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3C6D" w:rsidRPr="00D34742" w:rsidRDefault="00C63C6D" w:rsidP="00A7189E">
      <w:pPr>
        <w:pStyle w:val="Ttulo"/>
        <w:spacing w:line="240" w:lineRule="auto"/>
        <w:rPr>
          <w:rFonts w:ascii="Book Antiqua" w:hAnsi="Book Antiqua" w:cs="Arial"/>
          <w:sz w:val="22"/>
          <w:szCs w:val="22"/>
          <w:u w:val="none"/>
        </w:rPr>
      </w:pPr>
      <w:r w:rsidRPr="00D34742">
        <w:rPr>
          <w:rFonts w:ascii="Book Antiqua" w:hAnsi="Book Antiqua" w:cs="Arial"/>
          <w:sz w:val="22"/>
          <w:szCs w:val="22"/>
          <w:u w:val="none"/>
        </w:rPr>
        <w:t>MINUTA DA ATA DE REGISTRO DE PREÇOS Nº ___/20__</w:t>
      </w:r>
    </w:p>
    <w:p w:rsidR="00C63C6D" w:rsidRPr="00D46EA7" w:rsidRDefault="00C63C6D" w:rsidP="00A7189E">
      <w:pPr>
        <w:pStyle w:val="Ttulo"/>
        <w:spacing w:line="240" w:lineRule="auto"/>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Ref. Pregão</w:t>
      </w:r>
      <w:r w:rsidR="009513B5" w:rsidRPr="00D46EA7">
        <w:rPr>
          <w:rFonts w:ascii="Book Antiqua" w:hAnsi="Book Antiqua" w:cs="Arial"/>
          <w:b/>
          <w:sz w:val="22"/>
          <w:szCs w:val="22"/>
        </w:rPr>
        <w:t xml:space="preserve"> </w:t>
      </w:r>
      <w:r w:rsidRPr="00D46EA7">
        <w:rPr>
          <w:rFonts w:ascii="Book Antiqua" w:hAnsi="Book Antiqua" w:cs="Arial"/>
          <w:b/>
          <w:sz w:val="22"/>
          <w:szCs w:val="22"/>
        </w:rPr>
        <w:t>nº ___/20__</w:t>
      </w:r>
    </w:p>
    <w:p w:rsidR="00C63C6D" w:rsidRPr="00CA4ECF" w:rsidRDefault="00C63C6D" w:rsidP="00A7189E">
      <w:pPr>
        <w:pStyle w:val="Corpodetexto"/>
        <w:spacing w:line="240" w:lineRule="auto"/>
        <w:rPr>
          <w:rFonts w:ascii="Book Antiqua" w:hAnsi="Book Antiqua" w:cs="Arial"/>
          <w:b w:val="0"/>
          <w:bCs/>
          <w:szCs w:val="22"/>
        </w:rPr>
      </w:pPr>
      <w:r w:rsidRPr="008975F8">
        <w:rPr>
          <w:rFonts w:ascii="Book Antiqua" w:hAnsi="Book Antiqua" w:cs="Arial"/>
          <w:b w:val="0"/>
          <w:szCs w:val="22"/>
          <w:highlight w:val="green"/>
        </w:rPr>
        <w:t xml:space="preserve">O </w:t>
      </w:r>
      <w:r w:rsidRPr="008975F8">
        <w:rPr>
          <w:rFonts w:ascii="Book Antiqua" w:hAnsi="Book Antiqua" w:cs="Arial"/>
          <w:b w:val="0"/>
          <w:bCs/>
          <w:szCs w:val="22"/>
          <w:highlight w:val="green"/>
        </w:rPr>
        <w:t>MUNICÍPIO DE ROLÂNDIA</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ESTADO</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DO PARANÁ</w:t>
      </w:r>
      <w:r w:rsidRPr="008975F8">
        <w:rPr>
          <w:rFonts w:ascii="Book Antiqua" w:hAnsi="Book Antiqua" w:cs="Arial"/>
          <w:b w:val="0"/>
          <w:szCs w:val="22"/>
          <w:highlight w:val="green"/>
        </w:rPr>
        <w:t>, pessoa jurídica de direito público interno, com sede à AV. Presidente Bernardes, 809,</w:t>
      </w:r>
      <w:r w:rsidR="00B10BB2" w:rsidRPr="008975F8">
        <w:rPr>
          <w:rFonts w:ascii="Book Antiqua" w:hAnsi="Book Antiqua" w:cs="Arial"/>
          <w:b w:val="0"/>
          <w:szCs w:val="22"/>
          <w:highlight w:val="green"/>
        </w:rPr>
        <w:t xml:space="preserve"> CEP 86.600-067,</w:t>
      </w:r>
      <w:r w:rsidRPr="008975F8">
        <w:rPr>
          <w:rFonts w:ascii="Book Antiqua" w:hAnsi="Book Antiqua" w:cs="Arial"/>
          <w:b w:val="0"/>
          <w:szCs w:val="22"/>
          <w:highlight w:val="green"/>
        </w:rPr>
        <w:t xml:space="preserve"> inscrito no CNPJ/MF nº 76.288.760/0001-08, neste ato devidamente representado pelo Prefeito Municipal, em pleno exercício de seu mandato e funções,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________, residente e domiciliado</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nesta</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 xml:space="preserve">Cidade, resolve registrar o preço da empresa </w:t>
      </w:r>
      <w:r w:rsidRPr="008975F8">
        <w:rPr>
          <w:rFonts w:ascii="Book Antiqua" w:hAnsi="Book Antiqua" w:cs="Arial"/>
          <w:b w:val="0"/>
          <w:bCs/>
          <w:szCs w:val="22"/>
          <w:highlight w:val="green"/>
        </w:rPr>
        <w:t>_______________</w:t>
      </w:r>
      <w:r w:rsidRPr="008975F8">
        <w:rPr>
          <w:rFonts w:ascii="Book Antiqua" w:hAnsi="Book Antiqua" w:cs="Arial"/>
          <w:b w:val="0"/>
          <w:szCs w:val="22"/>
          <w:highlight w:val="green"/>
        </w:rPr>
        <w:t>, pessoa jurídica de direito privado, com sede à ______________, nº _____</w:t>
      </w:r>
      <w:r w:rsidR="009513B5" w:rsidRPr="008975F8">
        <w:rPr>
          <w:rFonts w:ascii="Book Antiqua" w:hAnsi="Book Antiqua" w:cs="Arial"/>
          <w:b w:val="0"/>
          <w:szCs w:val="22"/>
          <w:highlight w:val="green"/>
        </w:rPr>
        <w:t xml:space="preserve">_____, </w:t>
      </w:r>
      <w:r w:rsidRPr="008975F8">
        <w:rPr>
          <w:rFonts w:ascii="Book Antiqua" w:hAnsi="Book Antiqua" w:cs="Arial"/>
          <w:b w:val="0"/>
          <w:szCs w:val="22"/>
          <w:highlight w:val="green"/>
        </w:rPr>
        <w:t xml:space="preserve">na cidade de __________ - __, cadastrada no </w:t>
      </w:r>
      <w:r w:rsidR="009513B5" w:rsidRPr="008975F8">
        <w:rPr>
          <w:rFonts w:ascii="Book Antiqua" w:hAnsi="Book Antiqua" w:cs="Arial"/>
          <w:b w:val="0"/>
          <w:szCs w:val="22"/>
          <w:highlight w:val="green"/>
        </w:rPr>
        <w:t>CNPJ</w:t>
      </w:r>
      <w:r w:rsidRPr="008975F8">
        <w:rPr>
          <w:rFonts w:ascii="Book Antiqua" w:hAnsi="Book Antiqua" w:cs="Arial"/>
          <w:b w:val="0"/>
          <w:szCs w:val="22"/>
          <w:highlight w:val="green"/>
        </w:rPr>
        <w:t xml:space="preserve"> ______________, representada pelo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w:t>
      </w:r>
      <w:r w:rsidR="008975F8">
        <w:rPr>
          <w:rFonts w:ascii="Book Antiqua" w:hAnsi="Book Antiqua" w:cs="Arial"/>
          <w:b w:val="0"/>
          <w:szCs w:val="22"/>
          <w:highlight w:val="green"/>
        </w:rPr>
        <w:t>____________</w:t>
      </w:r>
      <w:r w:rsidRPr="008975F8">
        <w:rPr>
          <w:rFonts w:ascii="Book Antiqua" w:hAnsi="Book Antiqua" w:cs="Arial"/>
          <w:b w:val="0"/>
          <w:szCs w:val="22"/>
          <w:highlight w:val="green"/>
        </w:rPr>
        <w:t xml:space="preserve"> mediante a observância das seguintes cláusulas e condições:</w:t>
      </w:r>
      <w:r w:rsidRPr="00CA4ECF">
        <w:rPr>
          <w:rFonts w:ascii="Book Antiqua" w:hAnsi="Book Antiqua" w:cs="Arial"/>
          <w:b w:val="0"/>
          <w:bCs/>
          <w:szCs w:val="22"/>
        </w:rPr>
        <w:t xml:space="preserve"> </w:t>
      </w:r>
    </w:p>
    <w:p w:rsidR="00C63C6D" w:rsidRPr="00D46EA7" w:rsidRDefault="00C63C6D"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CLÁUSULA PRIMEIRA - DO OBJETO</w:t>
      </w:r>
    </w:p>
    <w:p w:rsidR="00C63C6D" w:rsidRPr="003D51F8" w:rsidRDefault="00C63C6D" w:rsidP="003D51F8">
      <w:pPr>
        <w:pStyle w:val="Corpodetexto"/>
        <w:jc w:val="left"/>
        <w:rPr>
          <w:rFonts w:ascii="Book Antiqua" w:hAnsi="Book Antiqua"/>
          <w:b w:val="0"/>
        </w:rPr>
      </w:pPr>
      <w:r w:rsidRPr="003D51F8">
        <w:rPr>
          <w:rFonts w:ascii="Book Antiqua" w:hAnsi="Book Antiqua" w:cs="Arial"/>
          <w:b w:val="0"/>
          <w:szCs w:val="22"/>
        </w:rPr>
        <w:t>O presente instrumento tem por objeto o registro de preços para a eventual</w:t>
      </w:r>
      <w:proofErr w:type="gramStart"/>
      <w:r w:rsidR="003D51F8" w:rsidRPr="003D51F8">
        <w:rPr>
          <w:rFonts w:ascii="Book Antiqua" w:hAnsi="Book Antiqua"/>
          <w:b w:val="0"/>
        </w:rPr>
        <w:t xml:space="preserve">   </w:t>
      </w:r>
      <w:proofErr w:type="gramEnd"/>
      <w:r w:rsidR="003D51F8" w:rsidRPr="003D51F8">
        <w:rPr>
          <w:rFonts w:ascii="Book Antiqua" w:hAnsi="Book Antiqua"/>
          <w:b w:val="0"/>
        </w:rPr>
        <w:t xml:space="preserve">Aquisição de Bloco Intertravado para </w:t>
      </w:r>
      <w:proofErr w:type="spellStart"/>
      <w:r w:rsidR="003D51F8" w:rsidRPr="003D51F8">
        <w:rPr>
          <w:rFonts w:ascii="Book Antiqua" w:hAnsi="Book Antiqua"/>
          <w:b w:val="0"/>
        </w:rPr>
        <w:t>piso-Paver</w:t>
      </w:r>
      <w:proofErr w:type="spellEnd"/>
      <w:r w:rsidR="003D51F8" w:rsidRPr="003D51F8">
        <w:rPr>
          <w:rFonts w:ascii="Book Antiqua" w:hAnsi="Book Antiqua"/>
          <w:b w:val="0"/>
        </w:rPr>
        <w:t xml:space="preserve"> 4x10x20 cm, 6x10x20 cm, 8x10x20 cm,  4x10x20 cm  </w:t>
      </w:r>
      <w:proofErr w:type="spellStart"/>
      <w:r w:rsidR="003D51F8" w:rsidRPr="003D51F8">
        <w:rPr>
          <w:rFonts w:ascii="Book Antiqua" w:hAnsi="Book Antiqua"/>
          <w:b w:val="0"/>
        </w:rPr>
        <w:t>Tatil</w:t>
      </w:r>
      <w:proofErr w:type="spellEnd"/>
      <w:r w:rsidR="003D51F8" w:rsidRPr="003D51F8">
        <w:rPr>
          <w:rFonts w:ascii="Book Antiqua" w:hAnsi="Book Antiqua"/>
          <w:b w:val="0"/>
        </w:rPr>
        <w:t xml:space="preserve"> Direcional  e  4x10x20 cm Alerta Vermelho </w:t>
      </w:r>
      <w:r w:rsidR="003D51F8">
        <w:rPr>
          <w:rFonts w:ascii="Book Antiqua" w:hAnsi="Book Antiqua"/>
          <w:b w:val="0"/>
        </w:rPr>
        <w:t xml:space="preserve">, </w:t>
      </w:r>
      <w:r w:rsidRPr="00D46EA7">
        <w:rPr>
          <w:rFonts w:ascii="Book Antiqua" w:hAnsi="Book Antiqua" w:cs="Arial"/>
          <w:szCs w:val="22"/>
        </w:rPr>
        <w:t xml:space="preserve">conforme tabela abaixo, bem como documentação levada a efeito pelo </w:t>
      </w:r>
      <w:r w:rsidRPr="008975F8">
        <w:rPr>
          <w:rFonts w:ascii="Book Antiqua" w:hAnsi="Book Antiqua" w:cs="Arial"/>
          <w:szCs w:val="22"/>
          <w:highlight w:val="green"/>
        </w:rPr>
        <w:t>Pre</w:t>
      </w:r>
      <w:r w:rsidR="00E664E6" w:rsidRPr="008975F8">
        <w:rPr>
          <w:rFonts w:ascii="Book Antiqua" w:hAnsi="Book Antiqua" w:cs="Arial"/>
          <w:szCs w:val="22"/>
          <w:highlight w:val="green"/>
        </w:rPr>
        <w:t>gão</w:t>
      </w:r>
      <w:r w:rsidRPr="008975F8">
        <w:rPr>
          <w:rFonts w:ascii="Book Antiqua" w:hAnsi="Book Antiqua" w:cs="Arial"/>
          <w:szCs w:val="22"/>
          <w:highlight w:val="green"/>
        </w:rPr>
        <w:t xml:space="preserve"> nº ___/20__,</w:t>
      </w:r>
      <w:r w:rsidRPr="00D46EA7">
        <w:rPr>
          <w:rFonts w:ascii="Book Antiqua" w:hAnsi="Book Antiqua" w:cs="Arial"/>
          <w:szCs w:val="22"/>
        </w:rPr>
        <w:t xml:space="preserve"> devidamente homologado pelo Município em </w:t>
      </w:r>
      <w:r w:rsidRPr="008975F8">
        <w:rPr>
          <w:rFonts w:ascii="Book Antiqua" w:hAnsi="Book Antiqua" w:cs="Arial"/>
          <w:szCs w:val="22"/>
          <w:highlight w:val="green"/>
        </w:rPr>
        <w:t>___/___/____.</w:t>
      </w:r>
    </w:p>
    <w:p w:rsidR="00A7189E" w:rsidRPr="00D46EA7" w:rsidRDefault="00A7189E" w:rsidP="00A7189E">
      <w:pPr>
        <w:spacing w:after="0" w:line="240" w:lineRule="auto"/>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449"/>
        <w:gridCol w:w="1704"/>
        <w:gridCol w:w="709"/>
        <w:gridCol w:w="3191"/>
        <w:gridCol w:w="1497"/>
        <w:gridCol w:w="1228"/>
      </w:tblGrid>
      <w:tr w:rsidR="00C63C6D" w:rsidRPr="00D46EA7" w:rsidTr="00C63C6D">
        <w:tc>
          <w:tcPr>
            <w:tcW w:w="144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Item</w:t>
            </w:r>
          </w:p>
        </w:tc>
        <w:tc>
          <w:tcPr>
            <w:tcW w:w="1704"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Quant. Estimada</w:t>
            </w:r>
          </w:p>
        </w:tc>
        <w:tc>
          <w:tcPr>
            <w:tcW w:w="70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Unid.</w:t>
            </w:r>
          </w:p>
        </w:tc>
        <w:tc>
          <w:tcPr>
            <w:tcW w:w="3191"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 xml:space="preserve">Descrição </w:t>
            </w:r>
          </w:p>
        </w:tc>
        <w:tc>
          <w:tcPr>
            <w:tcW w:w="1497"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Preço Unitário R$</w:t>
            </w:r>
          </w:p>
        </w:tc>
        <w:tc>
          <w:tcPr>
            <w:tcW w:w="1228"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Preço Total R$</w:t>
            </w:r>
          </w:p>
        </w:tc>
      </w:tr>
      <w:tr w:rsidR="00C63C6D" w:rsidRPr="00D46EA7" w:rsidTr="00C63C6D">
        <w:tc>
          <w:tcPr>
            <w:tcW w:w="144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1704"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70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3191"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1497"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1228"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r>
    </w:tbl>
    <w:p w:rsidR="00C63C6D" w:rsidRPr="00D46EA7" w:rsidRDefault="00C63C6D" w:rsidP="00A7189E">
      <w:pPr>
        <w:spacing w:after="0" w:line="240" w:lineRule="auto"/>
        <w:jc w:val="both"/>
        <w:rPr>
          <w:rFonts w:ascii="Book Antiqua" w:hAnsi="Book Antiqua" w:cs="Arial"/>
          <w:b/>
          <w:sz w:val="22"/>
          <w:szCs w:val="22"/>
        </w:rPr>
      </w:pPr>
    </w:p>
    <w:p w:rsidR="00DF4F84" w:rsidRPr="008554A7" w:rsidRDefault="00C63C6D" w:rsidP="00DF4F84">
      <w:pPr>
        <w:autoSpaceDE w:val="0"/>
        <w:autoSpaceDN w:val="0"/>
        <w:adjustRightInd w:val="0"/>
        <w:spacing w:after="0" w:line="240" w:lineRule="auto"/>
        <w:jc w:val="both"/>
        <w:rPr>
          <w:rFonts w:ascii="Book Antiqua" w:hAnsi="Book Antiqua" w:cs="Helvetica-Bold"/>
          <w:b/>
          <w:bCs/>
          <w:sz w:val="22"/>
          <w:szCs w:val="22"/>
        </w:rPr>
      </w:pPr>
      <w:r w:rsidRPr="00D46EA7">
        <w:rPr>
          <w:rFonts w:ascii="Book Antiqua" w:hAnsi="Book Antiqua" w:cs="Arial"/>
          <w:b/>
          <w:sz w:val="22"/>
          <w:szCs w:val="22"/>
        </w:rPr>
        <w:t xml:space="preserve">CLÁUSULA SEGUNDA </w:t>
      </w:r>
      <w:r w:rsidR="00DF4F84">
        <w:rPr>
          <w:rFonts w:ascii="Book Antiqua" w:hAnsi="Book Antiqua" w:cs="Arial"/>
          <w:b/>
          <w:sz w:val="22"/>
          <w:szCs w:val="22"/>
        </w:rPr>
        <w:t>–</w:t>
      </w:r>
      <w:r w:rsidRPr="00D46EA7">
        <w:rPr>
          <w:rFonts w:ascii="Book Antiqua" w:hAnsi="Book Antiqua" w:cs="Arial"/>
          <w:b/>
          <w:sz w:val="22"/>
          <w:szCs w:val="22"/>
        </w:rPr>
        <w:t xml:space="preserve"> </w:t>
      </w:r>
      <w:r w:rsidR="00DF4F84" w:rsidRPr="008554A7">
        <w:rPr>
          <w:rFonts w:ascii="Book Antiqua" w:hAnsi="Book Antiqua" w:cs="Helvetica-Bold"/>
          <w:b/>
          <w:bCs/>
          <w:sz w:val="22"/>
          <w:szCs w:val="22"/>
        </w:rPr>
        <w:t>OBRIGAÇÕES DO MUNICÍPIO:</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Promover o pagamento de acordo com a ata de registro de preços pré-estabelecida;</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Realizar a fiscalização do serviço a ser prestado</w:t>
      </w:r>
      <w:r>
        <w:rPr>
          <w:rFonts w:ascii="Book Antiqua" w:hAnsi="Book Antiqua"/>
          <w:sz w:val="22"/>
          <w:szCs w:val="22"/>
        </w:rPr>
        <w:t xml:space="preserve"> ou do recebimento do produto a ser entregue</w:t>
      </w:r>
      <w:r w:rsidRPr="008554A7">
        <w:rPr>
          <w:rFonts w:ascii="Book Antiqua" w:hAnsi="Book Antiqua"/>
          <w:sz w:val="22"/>
          <w:szCs w:val="22"/>
        </w:rPr>
        <w:t>;</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Fornecer todas as informações necessárias para a empresa ganhadora do certame sobre a localização dos Serviços</w:t>
      </w:r>
      <w:r>
        <w:rPr>
          <w:rFonts w:ascii="Book Antiqua" w:hAnsi="Book Antiqua"/>
          <w:sz w:val="22"/>
          <w:szCs w:val="22"/>
        </w:rPr>
        <w:t>/entrega dos produtos</w:t>
      </w:r>
      <w:r w:rsidRPr="008554A7">
        <w:rPr>
          <w:rFonts w:ascii="Book Antiqua" w:hAnsi="Book Antiqua"/>
          <w:sz w:val="22"/>
          <w:szCs w:val="22"/>
        </w:rPr>
        <w:t xml:space="preserve"> e demais informações necessárias para a correta execução </w:t>
      </w:r>
      <w:r>
        <w:rPr>
          <w:rFonts w:ascii="Book Antiqua" w:hAnsi="Book Antiqua"/>
          <w:sz w:val="22"/>
          <w:szCs w:val="22"/>
        </w:rPr>
        <w:t xml:space="preserve">ou </w:t>
      </w:r>
      <w:r w:rsidRPr="008554A7">
        <w:rPr>
          <w:rFonts w:ascii="Book Antiqua" w:hAnsi="Book Antiqua"/>
          <w:sz w:val="22"/>
          <w:szCs w:val="22"/>
        </w:rPr>
        <w:t>do fornecimento.</w:t>
      </w:r>
    </w:p>
    <w:p w:rsidR="00DF4F84" w:rsidRDefault="00DF4F84" w:rsidP="00A7189E">
      <w:pPr>
        <w:spacing w:after="0" w:line="240" w:lineRule="auto"/>
        <w:jc w:val="both"/>
        <w:rPr>
          <w:rFonts w:ascii="Book Antiqua" w:hAnsi="Book Antiqua" w:cs="Arial"/>
          <w:b/>
          <w:sz w:val="22"/>
          <w:szCs w:val="22"/>
        </w:rPr>
      </w:pPr>
    </w:p>
    <w:p w:rsidR="00A7189E" w:rsidRPr="00CA4ECF"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DF4F84" w:rsidRPr="00D46EA7" w:rsidRDefault="00306847" w:rsidP="00DF4F84">
      <w:pPr>
        <w:spacing w:after="0" w:line="240" w:lineRule="auto"/>
        <w:jc w:val="both"/>
        <w:rPr>
          <w:rFonts w:ascii="Book Antiqua" w:hAnsi="Book Antiqua" w:cs="Arial"/>
          <w:b/>
          <w:sz w:val="22"/>
          <w:szCs w:val="22"/>
        </w:rPr>
      </w:pPr>
      <w:r w:rsidRPr="008554A7">
        <w:rPr>
          <w:rFonts w:ascii="Book Antiqua" w:hAnsi="Book Antiqua" w:cs="Arial"/>
          <w:b/>
          <w:sz w:val="22"/>
          <w:szCs w:val="22"/>
        </w:rPr>
        <w:t xml:space="preserve">CLÁUSULA TERCEIRA </w:t>
      </w:r>
      <w:r w:rsidR="00DF4F84">
        <w:rPr>
          <w:rFonts w:ascii="Book Antiqua" w:hAnsi="Book Antiqua" w:cs="Arial"/>
          <w:b/>
          <w:sz w:val="22"/>
          <w:szCs w:val="22"/>
        </w:rPr>
        <w:t xml:space="preserve">- </w:t>
      </w:r>
      <w:r w:rsidR="00DF4F84" w:rsidRPr="00D46EA7">
        <w:rPr>
          <w:rFonts w:ascii="Book Antiqua" w:hAnsi="Book Antiqua" w:cs="Arial"/>
          <w:b/>
          <w:sz w:val="22"/>
          <w:szCs w:val="22"/>
        </w:rPr>
        <w:t>DAS OBRIGAÇÕES DA DETENTORA DO REGISTRO DE PREÇOS</w:t>
      </w:r>
    </w:p>
    <w:p w:rsidR="002D5D3E" w:rsidRPr="008A4076" w:rsidRDefault="002D5D3E" w:rsidP="002D5D3E">
      <w:pPr>
        <w:pStyle w:val="PargrafodaLista"/>
        <w:numPr>
          <w:ilvl w:val="0"/>
          <w:numId w:val="19"/>
        </w:numPr>
        <w:overflowPunct/>
        <w:autoSpaceDE/>
        <w:autoSpaceDN/>
        <w:adjustRightInd/>
        <w:jc w:val="both"/>
        <w:rPr>
          <w:rFonts w:ascii="Book Antiqua" w:hAnsi="Book Antiqua"/>
          <w:sz w:val="22"/>
          <w:szCs w:val="22"/>
        </w:rPr>
      </w:pPr>
      <w:r w:rsidRPr="008A4076">
        <w:rPr>
          <w:rFonts w:ascii="Book Antiqua" w:hAnsi="Book Antiqua"/>
          <w:sz w:val="22"/>
          <w:szCs w:val="22"/>
        </w:rPr>
        <w:t>1 - Os vencedores da licitação assumem inteira responsabilidade pela qualidade dos serviços prestados e itens entregues.</w:t>
      </w:r>
    </w:p>
    <w:p w:rsidR="002D5D3E" w:rsidRPr="008A4076" w:rsidRDefault="002D5D3E" w:rsidP="002D5D3E">
      <w:pPr>
        <w:pStyle w:val="PargrafodaLista"/>
        <w:numPr>
          <w:ilvl w:val="0"/>
          <w:numId w:val="19"/>
        </w:numPr>
        <w:overflowPunct/>
        <w:autoSpaceDE/>
        <w:autoSpaceDN/>
        <w:adjustRightInd/>
        <w:jc w:val="both"/>
        <w:rPr>
          <w:rFonts w:ascii="Book Antiqua" w:hAnsi="Book Antiqua"/>
          <w:sz w:val="22"/>
          <w:szCs w:val="22"/>
        </w:rPr>
      </w:pPr>
      <w:r w:rsidRPr="008A4076">
        <w:rPr>
          <w:rFonts w:ascii="Book Antiqua" w:hAnsi="Book Antiqua"/>
          <w:sz w:val="22"/>
          <w:szCs w:val="22"/>
        </w:rPr>
        <w:t>2 – Prestar os serviços de entrega em prazo não superior ao máximo estipulado na proposta. Caso a entrega não seja feita dentro do prazo, a adjudicatária ficará sujeita à multa estabelecida neste edital.</w:t>
      </w:r>
    </w:p>
    <w:p w:rsidR="002D5D3E" w:rsidRPr="008A4076" w:rsidRDefault="002D5D3E" w:rsidP="002D5D3E">
      <w:pPr>
        <w:pStyle w:val="PargrafodaLista"/>
        <w:numPr>
          <w:ilvl w:val="0"/>
          <w:numId w:val="19"/>
        </w:numPr>
        <w:overflowPunct/>
        <w:autoSpaceDE/>
        <w:autoSpaceDN/>
        <w:adjustRightInd/>
        <w:jc w:val="both"/>
        <w:rPr>
          <w:rFonts w:ascii="Book Antiqua" w:hAnsi="Book Antiqua"/>
          <w:sz w:val="22"/>
          <w:szCs w:val="22"/>
        </w:rPr>
      </w:pPr>
      <w:r w:rsidRPr="008A4076">
        <w:rPr>
          <w:rFonts w:ascii="Book Antiqua" w:hAnsi="Book Antiqua"/>
          <w:sz w:val="22"/>
          <w:szCs w:val="22"/>
        </w:rPr>
        <w:t>3 - Substituir os produtos em desacordo à proposta ou às especificações do objeto desta licitação, ou que porventura sejam entregues com defeitos ou imperfeições.</w:t>
      </w:r>
    </w:p>
    <w:p w:rsidR="002D5D3E" w:rsidRPr="008A4076" w:rsidRDefault="002D5D3E" w:rsidP="002D5D3E">
      <w:pPr>
        <w:pStyle w:val="PargrafodaLista"/>
        <w:numPr>
          <w:ilvl w:val="0"/>
          <w:numId w:val="19"/>
        </w:numPr>
        <w:overflowPunct/>
        <w:autoSpaceDE/>
        <w:autoSpaceDN/>
        <w:adjustRightInd/>
        <w:jc w:val="both"/>
        <w:rPr>
          <w:rFonts w:ascii="Book Antiqua" w:hAnsi="Book Antiqua"/>
          <w:sz w:val="22"/>
          <w:szCs w:val="22"/>
        </w:rPr>
      </w:pPr>
      <w:r w:rsidRPr="008A4076">
        <w:rPr>
          <w:rFonts w:ascii="Book Antiqua" w:hAnsi="Book Antiqua"/>
          <w:sz w:val="22"/>
          <w:szCs w:val="22"/>
        </w:rPr>
        <w:t>4 - 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Município de Rolândia.</w:t>
      </w:r>
    </w:p>
    <w:p w:rsidR="002D5D3E" w:rsidRPr="008A4076" w:rsidRDefault="002D5D3E" w:rsidP="002D5D3E">
      <w:pPr>
        <w:pStyle w:val="PargrafodaLista"/>
        <w:numPr>
          <w:ilvl w:val="0"/>
          <w:numId w:val="19"/>
        </w:numPr>
        <w:overflowPunct/>
        <w:autoSpaceDE/>
        <w:autoSpaceDN/>
        <w:adjustRightInd/>
        <w:jc w:val="both"/>
        <w:rPr>
          <w:rFonts w:ascii="Book Antiqua" w:hAnsi="Book Antiqua"/>
          <w:sz w:val="22"/>
          <w:szCs w:val="22"/>
        </w:rPr>
      </w:pPr>
      <w:r w:rsidRPr="008A4076">
        <w:rPr>
          <w:rFonts w:ascii="Book Antiqua" w:hAnsi="Book Antiqua"/>
          <w:sz w:val="22"/>
          <w:szCs w:val="22"/>
        </w:rPr>
        <w:t>5 - Responder, integralmente, por perdas e danos que vier a causar ao Município de Rolândia ou a terceiros em razão de ação ou omissão, dolosa ou culposa, sua ou dos seus prepostos, independentemente de outras cominações contratuais ou legais a que estiver sujeita, quando da entrega dos produtos.</w:t>
      </w:r>
    </w:p>
    <w:p w:rsidR="002D5D3E" w:rsidRPr="008A4076" w:rsidRDefault="002D5D3E" w:rsidP="002D5D3E">
      <w:pPr>
        <w:pStyle w:val="PargrafodaLista"/>
        <w:numPr>
          <w:ilvl w:val="0"/>
          <w:numId w:val="19"/>
        </w:numPr>
        <w:overflowPunct/>
        <w:autoSpaceDE/>
        <w:autoSpaceDN/>
        <w:adjustRightInd/>
        <w:jc w:val="both"/>
        <w:rPr>
          <w:rFonts w:ascii="Book Antiqua" w:hAnsi="Book Antiqua"/>
          <w:sz w:val="22"/>
          <w:szCs w:val="22"/>
        </w:rPr>
      </w:pPr>
      <w:r w:rsidRPr="008A4076">
        <w:rPr>
          <w:rFonts w:ascii="Book Antiqua" w:hAnsi="Book Antiqua"/>
          <w:sz w:val="22"/>
          <w:szCs w:val="22"/>
        </w:rPr>
        <w:lastRenderedPageBreak/>
        <w:t xml:space="preserve">6 - A adjudicatária, assim como a contratante, deverão atender a Lei Federal 12.846/2013, </w:t>
      </w:r>
      <w:proofErr w:type="gramStart"/>
      <w:r w:rsidRPr="008A4076">
        <w:rPr>
          <w:rFonts w:ascii="Book Antiqua" w:hAnsi="Book Antiqua"/>
          <w:sz w:val="22"/>
          <w:szCs w:val="22"/>
        </w:rPr>
        <w:t>afim de</w:t>
      </w:r>
      <w:proofErr w:type="gramEnd"/>
      <w:r w:rsidRPr="008A4076">
        <w:rPr>
          <w:rFonts w:ascii="Book Antiqua" w:hAnsi="Book Antiqua"/>
          <w:sz w:val="22"/>
          <w:szCs w:val="22"/>
        </w:rPr>
        <w:t xml:space="preserve"> inibir as práticas de fraude e corrupção.</w:t>
      </w:r>
    </w:p>
    <w:p w:rsidR="002D5D3E" w:rsidRPr="008A4076" w:rsidRDefault="002D5D3E" w:rsidP="002D5D3E">
      <w:pPr>
        <w:pStyle w:val="PargrafodaLista"/>
        <w:numPr>
          <w:ilvl w:val="0"/>
          <w:numId w:val="19"/>
        </w:numPr>
        <w:overflowPunct/>
        <w:autoSpaceDE/>
        <w:autoSpaceDN/>
        <w:adjustRightInd/>
        <w:jc w:val="both"/>
        <w:rPr>
          <w:rFonts w:ascii="Book Antiqua" w:hAnsi="Book Antiqua"/>
          <w:sz w:val="22"/>
          <w:szCs w:val="22"/>
        </w:rPr>
      </w:pPr>
      <w:r w:rsidRPr="008A4076">
        <w:rPr>
          <w:rFonts w:ascii="Book Antiqua" w:hAnsi="Book Antiqua"/>
          <w:sz w:val="22"/>
          <w:szCs w:val="22"/>
        </w:rPr>
        <w:t>7 - A adjudicatária deverá se comprometer a manter o preço justo de mercado, podendo ser reajustado seu preço em casos de alta no valor mercado ou de baixa, ficando a mesma responsável por solicitar o reajuste tanto para mais quanto para menos do preço. Caso o Município perceba o preço acima do valor de mercado a empresa será notificada a reajustá-lo.</w:t>
      </w:r>
    </w:p>
    <w:p w:rsidR="002D5D3E" w:rsidRPr="008A4076" w:rsidRDefault="002D5D3E" w:rsidP="002D5D3E">
      <w:pPr>
        <w:pStyle w:val="PargrafodaLista"/>
        <w:numPr>
          <w:ilvl w:val="0"/>
          <w:numId w:val="19"/>
        </w:numPr>
        <w:overflowPunct/>
        <w:autoSpaceDE/>
        <w:autoSpaceDN/>
        <w:adjustRightInd/>
        <w:jc w:val="both"/>
        <w:rPr>
          <w:rFonts w:ascii="Book Antiqua" w:hAnsi="Book Antiqua"/>
          <w:sz w:val="22"/>
          <w:szCs w:val="22"/>
        </w:rPr>
      </w:pPr>
      <w:r w:rsidRPr="008A4076">
        <w:rPr>
          <w:rFonts w:ascii="Book Antiqua" w:hAnsi="Book Antiqua"/>
          <w:sz w:val="22"/>
          <w:szCs w:val="22"/>
        </w:rPr>
        <w:t xml:space="preserve">8 – Os produtos deverão obedecer </w:t>
      </w:r>
      <w:proofErr w:type="gramStart"/>
      <w:r w:rsidRPr="008A4076">
        <w:rPr>
          <w:rFonts w:ascii="Book Antiqua" w:hAnsi="Book Antiqua"/>
          <w:sz w:val="22"/>
          <w:szCs w:val="22"/>
        </w:rPr>
        <w:t>as</w:t>
      </w:r>
      <w:proofErr w:type="gramEnd"/>
      <w:r w:rsidRPr="008A4076">
        <w:rPr>
          <w:rFonts w:ascii="Book Antiqua" w:hAnsi="Book Antiqua"/>
          <w:sz w:val="22"/>
          <w:szCs w:val="22"/>
        </w:rPr>
        <w:t xml:space="preserve"> normas e padrão ABNT, INMETRO, Legislação Vigente e demais órgãos reguladores referente ao ramo de atividades.</w:t>
      </w:r>
    </w:p>
    <w:p w:rsidR="002D5D3E" w:rsidRPr="008A4076" w:rsidRDefault="002D5D3E" w:rsidP="002D5D3E">
      <w:pPr>
        <w:pStyle w:val="Estilo1"/>
        <w:numPr>
          <w:ilvl w:val="0"/>
          <w:numId w:val="19"/>
        </w:numPr>
        <w:spacing w:after="0"/>
      </w:pPr>
      <w:r w:rsidRPr="008A4076">
        <w:rPr>
          <w:bCs/>
        </w:rPr>
        <w:t>9 -</w:t>
      </w:r>
      <w:r w:rsidRPr="008A4076">
        <w:rPr>
          <w:b/>
          <w:bCs/>
        </w:rPr>
        <w:t xml:space="preserve"> </w:t>
      </w:r>
      <w:r w:rsidRPr="008A4076">
        <w:t>Antes de apresentar sua proposta, o licitante deverá analisar o termo de referência de modo a não incorrer em omissões que jamais poderão ser alegadas em função de eventuais pretensões de acréscimos de preços, alteração da data de entrega ou de qualidade dos materiais.</w:t>
      </w:r>
    </w:p>
    <w:p w:rsidR="002D5D3E" w:rsidRPr="008A4076" w:rsidRDefault="002D5D3E" w:rsidP="002D5D3E">
      <w:pPr>
        <w:pStyle w:val="Estilo1"/>
        <w:numPr>
          <w:ilvl w:val="0"/>
          <w:numId w:val="19"/>
        </w:numPr>
        <w:spacing w:after="0"/>
      </w:pPr>
      <w:r w:rsidRPr="008A4076">
        <w:rPr>
          <w:bCs/>
        </w:rPr>
        <w:t>10 -</w:t>
      </w:r>
      <w:r w:rsidRPr="008A4076">
        <w:rPr>
          <w:b/>
          <w:bCs/>
        </w:rPr>
        <w:t xml:space="preserve"> </w:t>
      </w:r>
      <w:r w:rsidRPr="008A4076">
        <w:t xml:space="preserve">Se os serviços/produtos apresentarem desconformidades com as exigências normativas, não serão recebidos definitivamente, devendo ser imediatamente substituídos pela </w:t>
      </w:r>
      <w:r w:rsidRPr="008A4076">
        <w:rPr>
          <w:b/>
          <w:bCs/>
        </w:rPr>
        <w:t>contratada</w:t>
      </w:r>
      <w:r w:rsidRPr="008A4076">
        <w:t xml:space="preserve">, sem ônus para a </w:t>
      </w:r>
      <w:r w:rsidRPr="008A4076">
        <w:rPr>
          <w:b/>
          <w:bCs/>
        </w:rPr>
        <w:t>administração</w:t>
      </w:r>
      <w:r w:rsidRPr="008A4076">
        <w:t xml:space="preserve">. </w:t>
      </w:r>
    </w:p>
    <w:p w:rsidR="002D5D3E" w:rsidRPr="008A4076" w:rsidRDefault="002D5D3E" w:rsidP="002D5D3E">
      <w:pPr>
        <w:pStyle w:val="Estilo1"/>
        <w:numPr>
          <w:ilvl w:val="0"/>
          <w:numId w:val="19"/>
        </w:numPr>
        <w:spacing w:after="0"/>
      </w:pPr>
      <w:r w:rsidRPr="008A4076">
        <w:rPr>
          <w:bCs/>
        </w:rPr>
        <w:t>11 -</w:t>
      </w:r>
      <w:r w:rsidRPr="008A4076">
        <w:rPr>
          <w:b/>
          <w:bCs/>
        </w:rPr>
        <w:t xml:space="preserve"> </w:t>
      </w:r>
      <w:r w:rsidRPr="008A4076">
        <w:t xml:space="preserve">Consultar com antecedência o seu fornecedor quanto ao prazo de entrega dos itens a serem utilizados no serviço, </w:t>
      </w:r>
      <w:r w:rsidRPr="008A4076">
        <w:rPr>
          <w:b/>
          <w:bCs/>
        </w:rPr>
        <w:t xml:space="preserve">não cabendo, portanto, a justificativa de atraso do fornecimento </w:t>
      </w:r>
      <w:r w:rsidRPr="008A4076">
        <w:t xml:space="preserve">devido ao não cumprimento da entrega por parte do fornecedor. </w:t>
      </w:r>
    </w:p>
    <w:p w:rsidR="002D5D3E" w:rsidRPr="008A4076" w:rsidRDefault="002D5D3E" w:rsidP="002D5D3E">
      <w:pPr>
        <w:pStyle w:val="Estilo1"/>
        <w:numPr>
          <w:ilvl w:val="0"/>
          <w:numId w:val="19"/>
        </w:numPr>
        <w:spacing w:after="0"/>
      </w:pPr>
      <w:r w:rsidRPr="008A4076">
        <w:rPr>
          <w:bCs/>
        </w:rPr>
        <w:t>12 -</w:t>
      </w:r>
      <w:r w:rsidRPr="008A4076">
        <w:rPr>
          <w:b/>
          <w:bCs/>
        </w:rPr>
        <w:t xml:space="preserve"> </w:t>
      </w:r>
      <w:r w:rsidRPr="008A4076">
        <w:t xml:space="preserve">Aceitar toda e qualquer fiscalização da </w:t>
      </w:r>
      <w:r w:rsidRPr="008A4076">
        <w:rPr>
          <w:b/>
          <w:bCs/>
        </w:rPr>
        <w:t>administração</w:t>
      </w:r>
      <w:r w:rsidRPr="008A4076">
        <w:t>, no tocante ao objeto do presente termo de referência, assim como ao cumprimento das obrigações previstas no edital</w:t>
      </w:r>
      <w:r w:rsidRPr="008A4076">
        <w:rPr>
          <w:b/>
          <w:bCs/>
        </w:rPr>
        <w:t>, conforme Art. 56 da Portaria Interministerial nº 507, de 24 de Novembro de 2011</w:t>
      </w:r>
      <w:r w:rsidRPr="008A4076">
        <w:t xml:space="preserve">. </w:t>
      </w:r>
    </w:p>
    <w:p w:rsidR="002D5D3E" w:rsidRPr="008A4076" w:rsidRDefault="002D5D3E" w:rsidP="002D5D3E">
      <w:pPr>
        <w:pStyle w:val="Estilo1"/>
        <w:numPr>
          <w:ilvl w:val="0"/>
          <w:numId w:val="19"/>
        </w:numPr>
        <w:spacing w:after="0"/>
      </w:pPr>
      <w:r w:rsidRPr="008A4076">
        <w:rPr>
          <w:bCs/>
        </w:rPr>
        <w:t>13 -</w:t>
      </w:r>
      <w:r w:rsidRPr="008A4076">
        <w:rPr>
          <w:b/>
          <w:bCs/>
        </w:rPr>
        <w:t xml:space="preserve"> </w:t>
      </w:r>
      <w:r w:rsidRPr="008A4076">
        <w:t xml:space="preserve">A existência e atuação da fiscalização da </w:t>
      </w:r>
      <w:r w:rsidRPr="008A4076">
        <w:rPr>
          <w:b/>
          <w:bCs/>
        </w:rPr>
        <w:t>administração</w:t>
      </w:r>
      <w:r w:rsidRPr="008A4076">
        <w:t xml:space="preserve">, em nada restringem a responsabilidade única, integral e exclusiva da </w:t>
      </w:r>
      <w:r w:rsidRPr="008A4076">
        <w:rPr>
          <w:b/>
          <w:bCs/>
        </w:rPr>
        <w:t>contratada</w:t>
      </w:r>
      <w:r w:rsidRPr="008A4076">
        <w:t xml:space="preserve">, no que concerne ao fornecimento dos equipamentos e as suas </w:t>
      </w:r>
      <w:proofErr w:type="spellStart"/>
      <w:r w:rsidRPr="008A4076">
        <w:t>consequências</w:t>
      </w:r>
      <w:proofErr w:type="spellEnd"/>
      <w:r w:rsidRPr="008A4076">
        <w:t xml:space="preserve"> e implicações. </w:t>
      </w:r>
    </w:p>
    <w:p w:rsidR="002D5D3E" w:rsidRPr="008A4076" w:rsidRDefault="002D5D3E" w:rsidP="002D5D3E">
      <w:pPr>
        <w:pStyle w:val="NormalWeb"/>
        <w:numPr>
          <w:ilvl w:val="0"/>
          <w:numId w:val="19"/>
        </w:numPr>
        <w:shd w:val="clear" w:color="auto" w:fill="FFFFFF"/>
        <w:spacing w:before="0" w:beforeAutospacing="0" w:after="0" w:afterAutospacing="0"/>
        <w:jc w:val="both"/>
        <w:rPr>
          <w:rFonts w:ascii="Book Antiqua" w:hAnsi="Book Antiqua" w:cs="Helvetica"/>
          <w:sz w:val="22"/>
          <w:szCs w:val="22"/>
        </w:rPr>
      </w:pPr>
      <w:r w:rsidRPr="008A4076">
        <w:rPr>
          <w:rFonts w:ascii="Book Antiqua" w:hAnsi="Book Antiqua" w:cs="Helvetica"/>
          <w:sz w:val="22"/>
          <w:szCs w:val="22"/>
        </w:rPr>
        <w:t xml:space="preserve">14 - A Adjudicatária deverá manter, durante toda a execução do registro de preços, as condições de habilitação e qualificação exigidas na licitação, prevendo, como sanções para o inadimplemento dessa cláusula, a rescisão do registro e a execução penalidades e/ou da garantia para ressarcimento dos valores e indenizações devidos à Administração, além das penalidades já previstas em lei (artigos </w:t>
      </w:r>
      <w:r w:rsidRPr="008A4076">
        <w:rPr>
          <w:rFonts w:ascii="Book Antiqua" w:hAnsi="Book Antiqua"/>
          <w:color w:val="231F1F"/>
          <w:sz w:val="22"/>
          <w:szCs w:val="22"/>
        </w:rPr>
        <w:t>155 a 163 da Lei 14.133/2021</w:t>
      </w:r>
      <w:r w:rsidRPr="008A4076">
        <w:rPr>
          <w:rFonts w:ascii="Book Antiqua" w:hAnsi="Book Antiqua" w:cs="Helvetica"/>
          <w:sz w:val="22"/>
          <w:szCs w:val="22"/>
        </w:rPr>
        <w:t>). Ocorrendo a irregularidade a Administração Pública fará a abertura de processo administrativo, por meio do fiscal de contrato/ata de registro de preços, realizando a notificação com prazo determinado – e razoável ao processo - ao fornecedor para que regularize suas certidões e o cumprimento contratual, sob pena de execução das penalidades previstas em Lei e porventura a rescisão.</w:t>
      </w:r>
    </w:p>
    <w:p w:rsidR="00306847" w:rsidRPr="008554A7" w:rsidRDefault="00306847" w:rsidP="00A7189E">
      <w:pPr>
        <w:pStyle w:val="Corpodetexto"/>
        <w:spacing w:line="240" w:lineRule="auto"/>
        <w:rPr>
          <w:rFonts w:ascii="Book Antiqua" w:hAnsi="Book Antiqua" w:cs="Arial"/>
          <w:szCs w:val="22"/>
        </w:rPr>
      </w:pPr>
    </w:p>
    <w:p w:rsidR="00306847" w:rsidRDefault="00306847" w:rsidP="00A7189E">
      <w:pPr>
        <w:spacing w:after="0" w:line="240" w:lineRule="auto"/>
        <w:jc w:val="both"/>
        <w:rPr>
          <w:rFonts w:ascii="Book Antiqua" w:hAnsi="Book Antiqua"/>
          <w:b/>
          <w:sz w:val="22"/>
          <w:szCs w:val="22"/>
        </w:rPr>
      </w:pPr>
      <w:r w:rsidRPr="008554A7">
        <w:rPr>
          <w:rFonts w:ascii="Book Antiqua" w:hAnsi="Book Antiqua" w:cs="Arial"/>
          <w:b/>
          <w:sz w:val="22"/>
          <w:szCs w:val="22"/>
        </w:rPr>
        <w:t xml:space="preserve">CLÁUSULA QUARTA - </w:t>
      </w:r>
      <w:r w:rsidRPr="008554A7">
        <w:rPr>
          <w:rFonts w:ascii="Book Antiqua" w:hAnsi="Book Antiqua"/>
          <w:b/>
          <w:sz w:val="22"/>
          <w:szCs w:val="22"/>
        </w:rPr>
        <w:t>DA ENTREGA DOS PRODUTOS</w:t>
      </w:r>
    </w:p>
    <w:p w:rsidR="002D5D3E" w:rsidRPr="002D5D3E" w:rsidRDefault="002D5D3E" w:rsidP="002D5D3E">
      <w:pPr>
        <w:pStyle w:val="Corpodetexto"/>
        <w:rPr>
          <w:rFonts w:ascii="Book Antiqua" w:hAnsi="Book Antiqua"/>
          <w:b w:val="0"/>
          <w:szCs w:val="22"/>
        </w:rPr>
      </w:pPr>
      <w:r w:rsidRPr="002D5D3E">
        <w:rPr>
          <w:rFonts w:ascii="Book Antiqua" w:hAnsi="Book Antiqua"/>
          <w:b w:val="0"/>
          <w:szCs w:val="22"/>
        </w:rPr>
        <w:t xml:space="preserve">23.1. O(s) </w:t>
      </w:r>
      <w:proofErr w:type="gramStart"/>
      <w:r w:rsidRPr="002D5D3E">
        <w:rPr>
          <w:rFonts w:ascii="Book Antiqua" w:hAnsi="Book Antiqua"/>
          <w:b w:val="0"/>
          <w:szCs w:val="22"/>
        </w:rPr>
        <w:t>material(</w:t>
      </w:r>
      <w:proofErr w:type="gramEnd"/>
      <w:r w:rsidRPr="002D5D3E">
        <w:rPr>
          <w:rFonts w:ascii="Book Antiqua" w:hAnsi="Book Antiqua"/>
          <w:b w:val="0"/>
          <w:szCs w:val="22"/>
        </w:rPr>
        <w:t>is) será(</w:t>
      </w:r>
      <w:proofErr w:type="spellStart"/>
      <w:r w:rsidRPr="002D5D3E">
        <w:rPr>
          <w:rFonts w:ascii="Book Antiqua" w:hAnsi="Book Antiqua"/>
          <w:b w:val="0"/>
          <w:szCs w:val="22"/>
        </w:rPr>
        <w:t>ão</w:t>
      </w:r>
      <w:proofErr w:type="spellEnd"/>
      <w:r w:rsidRPr="002D5D3E">
        <w:rPr>
          <w:rFonts w:ascii="Book Antiqua" w:hAnsi="Book Antiqua"/>
          <w:b w:val="0"/>
          <w:szCs w:val="22"/>
        </w:rPr>
        <w:t>) entregue(s) de acordo com as especificações deste Documento de Referência  no local indicado na Autorização de Fornecimento,</w:t>
      </w:r>
    </w:p>
    <w:p w:rsidR="002D5D3E" w:rsidRPr="002D5D3E" w:rsidRDefault="002D5D3E" w:rsidP="002D5D3E">
      <w:pPr>
        <w:pStyle w:val="Corpodetexto"/>
        <w:rPr>
          <w:rFonts w:ascii="Book Antiqua" w:hAnsi="Book Antiqua"/>
          <w:b w:val="0"/>
          <w:szCs w:val="22"/>
        </w:rPr>
      </w:pPr>
      <w:r w:rsidRPr="002D5D3E">
        <w:rPr>
          <w:rFonts w:ascii="Book Antiqua" w:hAnsi="Book Antiqua"/>
          <w:b w:val="0"/>
          <w:szCs w:val="22"/>
        </w:rPr>
        <w:t xml:space="preserve">a) No prazo de máximo </w:t>
      </w:r>
      <w:proofErr w:type="gramStart"/>
      <w:r w:rsidRPr="002D5D3E">
        <w:rPr>
          <w:rFonts w:ascii="Book Antiqua" w:hAnsi="Book Antiqua"/>
          <w:b w:val="0"/>
          <w:szCs w:val="22"/>
        </w:rPr>
        <w:t>2</w:t>
      </w:r>
      <w:proofErr w:type="gramEnd"/>
      <w:r w:rsidRPr="002D5D3E">
        <w:rPr>
          <w:rFonts w:ascii="Book Antiqua" w:hAnsi="Book Antiqua"/>
          <w:b w:val="0"/>
          <w:szCs w:val="22"/>
        </w:rPr>
        <w:t xml:space="preserve"> (dois dias) corridos, contados a partir do recebimento da Nota de Empenho. </w:t>
      </w:r>
    </w:p>
    <w:p w:rsidR="002D5D3E" w:rsidRPr="002D5D3E" w:rsidRDefault="002D5D3E" w:rsidP="002D5D3E">
      <w:pPr>
        <w:pStyle w:val="Corpodetexto"/>
        <w:rPr>
          <w:rFonts w:ascii="Book Antiqua" w:hAnsi="Book Antiqua"/>
          <w:b w:val="0"/>
          <w:szCs w:val="22"/>
        </w:rPr>
      </w:pPr>
      <w:r w:rsidRPr="002D5D3E">
        <w:rPr>
          <w:rFonts w:ascii="Book Antiqua" w:hAnsi="Book Antiqua"/>
          <w:b w:val="0"/>
          <w:szCs w:val="22"/>
        </w:rPr>
        <w:t xml:space="preserve">23.2. O(s) </w:t>
      </w:r>
      <w:proofErr w:type="gramStart"/>
      <w:r w:rsidRPr="002D5D3E">
        <w:rPr>
          <w:rFonts w:ascii="Book Antiqua" w:hAnsi="Book Antiqua"/>
          <w:b w:val="0"/>
          <w:szCs w:val="22"/>
        </w:rPr>
        <w:t>material(</w:t>
      </w:r>
      <w:proofErr w:type="gramEnd"/>
      <w:r w:rsidRPr="002D5D3E">
        <w:rPr>
          <w:rFonts w:ascii="Book Antiqua" w:hAnsi="Book Antiqua"/>
          <w:b w:val="0"/>
          <w:szCs w:val="22"/>
        </w:rPr>
        <w:t>is) será(</w:t>
      </w:r>
      <w:proofErr w:type="spellStart"/>
      <w:r w:rsidRPr="002D5D3E">
        <w:rPr>
          <w:rFonts w:ascii="Book Antiqua" w:hAnsi="Book Antiqua"/>
          <w:b w:val="0"/>
          <w:szCs w:val="22"/>
        </w:rPr>
        <w:t>ão</w:t>
      </w:r>
      <w:proofErr w:type="spellEnd"/>
      <w:r w:rsidRPr="002D5D3E">
        <w:rPr>
          <w:rFonts w:ascii="Book Antiqua" w:hAnsi="Book Antiqua"/>
          <w:b w:val="0"/>
          <w:szCs w:val="22"/>
        </w:rPr>
        <w:t xml:space="preserve">) recebido(s), provisoriamente, para efeito de posterior verificação de sua conformidade com as especificações constantes neste Documento de Referência. </w:t>
      </w:r>
    </w:p>
    <w:p w:rsidR="002D5D3E" w:rsidRPr="002D5D3E" w:rsidRDefault="002D5D3E" w:rsidP="002D5D3E">
      <w:pPr>
        <w:pStyle w:val="Corpodetexto"/>
        <w:rPr>
          <w:rFonts w:ascii="Book Antiqua" w:hAnsi="Book Antiqua"/>
          <w:b w:val="0"/>
          <w:szCs w:val="22"/>
        </w:rPr>
      </w:pPr>
      <w:r w:rsidRPr="002D5D3E">
        <w:rPr>
          <w:rFonts w:ascii="Book Antiqua" w:hAnsi="Book Antiqua"/>
          <w:b w:val="0"/>
          <w:szCs w:val="22"/>
        </w:rPr>
        <w:t xml:space="preserve">23.3. A verificação da conformidade das especificações do(s) </w:t>
      </w:r>
      <w:proofErr w:type="gramStart"/>
      <w:r w:rsidRPr="002D5D3E">
        <w:rPr>
          <w:rFonts w:ascii="Book Antiqua" w:hAnsi="Book Antiqua"/>
          <w:b w:val="0"/>
          <w:szCs w:val="22"/>
        </w:rPr>
        <w:t>material(</w:t>
      </w:r>
      <w:proofErr w:type="gramEnd"/>
      <w:r w:rsidRPr="002D5D3E">
        <w:rPr>
          <w:rFonts w:ascii="Book Antiqua" w:hAnsi="Book Antiqua"/>
          <w:b w:val="0"/>
          <w:szCs w:val="22"/>
        </w:rPr>
        <w:t xml:space="preserve">is) ocorrerá no prazo de até 3 (três) dias úteis, contados a partir do recebimento provisório. Admitida à conformidade </w:t>
      </w:r>
      <w:r w:rsidRPr="002D5D3E">
        <w:rPr>
          <w:rFonts w:ascii="Book Antiqua" w:hAnsi="Book Antiqua"/>
          <w:b w:val="0"/>
          <w:szCs w:val="22"/>
        </w:rPr>
        <w:lastRenderedPageBreak/>
        <w:t xml:space="preserve">quantitativa e qualitativa, os materiais serão recebidos definitivamente, mediante “atesto” na Nota Fiscal, com a </w:t>
      </w:r>
      <w:proofErr w:type="spellStart"/>
      <w:r w:rsidRPr="002D5D3E">
        <w:rPr>
          <w:rFonts w:ascii="Book Antiqua" w:hAnsi="Book Antiqua"/>
          <w:b w:val="0"/>
          <w:szCs w:val="22"/>
        </w:rPr>
        <w:t>consequente</w:t>
      </w:r>
      <w:proofErr w:type="spellEnd"/>
      <w:r w:rsidRPr="002D5D3E">
        <w:rPr>
          <w:rFonts w:ascii="Book Antiqua" w:hAnsi="Book Antiqua"/>
          <w:b w:val="0"/>
          <w:szCs w:val="22"/>
        </w:rPr>
        <w:t xml:space="preserve"> aceitação dos objetos. </w:t>
      </w:r>
    </w:p>
    <w:p w:rsidR="002D5D3E" w:rsidRPr="002D5D3E" w:rsidRDefault="002D5D3E" w:rsidP="002D5D3E">
      <w:pPr>
        <w:pStyle w:val="Corpodetexto"/>
        <w:rPr>
          <w:rFonts w:ascii="Book Antiqua" w:hAnsi="Book Antiqua"/>
          <w:b w:val="0"/>
          <w:szCs w:val="22"/>
        </w:rPr>
      </w:pPr>
      <w:r w:rsidRPr="002D5D3E">
        <w:rPr>
          <w:rFonts w:ascii="Book Antiqua" w:hAnsi="Book Antiqua"/>
          <w:b w:val="0"/>
          <w:szCs w:val="22"/>
        </w:rPr>
        <w:t xml:space="preserve">23.4. Na hipótese de constatação de anomalias que comprometam a utilização adequada dos materiais, estes serão rejeitados, em todo ou em parte, conforme dispõe a Lei 14.133/21, sem qualquer ônus para a Prefeitura Municipal de Rolândia, devendo o fornecedor reapresentá-los no prazo de até 02 (dois) dias corridos, a partir da data de solicitação da substituição. </w:t>
      </w:r>
    </w:p>
    <w:p w:rsidR="002D5D3E" w:rsidRPr="002D5D3E" w:rsidRDefault="002D5D3E" w:rsidP="002D5D3E">
      <w:pPr>
        <w:pStyle w:val="Corpodetexto"/>
        <w:rPr>
          <w:rFonts w:ascii="Book Antiqua" w:hAnsi="Book Antiqua"/>
          <w:b w:val="0"/>
          <w:szCs w:val="22"/>
        </w:rPr>
      </w:pPr>
      <w:r w:rsidRPr="002D5D3E">
        <w:rPr>
          <w:rFonts w:ascii="Book Antiqua" w:hAnsi="Book Antiqua"/>
          <w:b w:val="0"/>
          <w:szCs w:val="22"/>
        </w:rPr>
        <w:t xml:space="preserve">23.5. Caso atrase na entrega ou se recuse a realizar a substituição, o fornecedor estará sujeito a sanções administrativas, sendo que o material substituído passará pelo mesmo processo de verificação observado na primeira entrega. </w:t>
      </w:r>
    </w:p>
    <w:p w:rsidR="002D5D3E" w:rsidRPr="002D5D3E" w:rsidRDefault="002D5D3E" w:rsidP="002D5D3E">
      <w:pPr>
        <w:pStyle w:val="Corpodetexto"/>
        <w:rPr>
          <w:rFonts w:ascii="Book Antiqua" w:hAnsi="Book Antiqua"/>
          <w:b w:val="0"/>
          <w:szCs w:val="22"/>
        </w:rPr>
      </w:pPr>
      <w:r w:rsidRPr="002D5D3E">
        <w:rPr>
          <w:rFonts w:ascii="Book Antiqua" w:hAnsi="Book Antiqua"/>
          <w:b w:val="0"/>
          <w:szCs w:val="22"/>
        </w:rPr>
        <w:t xml:space="preserve">23.6. Caberá ao fornecedor arcar com os custos diretos e indiretos, inclusive despesas com embalagem, taxas de frete e seguro da entrega dos materiais a serem substituídos. </w:t>
      </w:r>
    </w:p>
    <w:p w:rsidR="002D5D3E" w:rsidRPr="002D5D3E" w:rsidRDefault="002D5D3E" w:rsidP="002D5D3E">
      <w:pPr>
        <w:pStyle w:val="Corpodetexto"/>
        <w:rPr>
          <w:rFonts w:ascii="Book Antiqua" w:hAnsi="Book Antiqua"/>
          <w:b w:val="0"/>
          <w:szCs w:val="22"/>
        </w:rPr>
      </w:pPr>
      <w:r w:rsidRPr="002D5D3E">
        <w:rPr>
          <w:rFonts w:ascii="Book Antiqua" w:hAnsi="Book Antiqua"/>
          <w:b w:val="0"/>
          <w:szCs w:val="22"/>
        </w:rPr>
        <w:t xml:space="preserve">23.7. Os materiais deverão ser entregues acondicionados de forma que evite </w:t>
      </w:r>
      <w:proofErr w:type="spellStart"/>
      <w:r w:rsidRPr="002D5D3E">
        <w:rPr>
          <w:rFonts w:ascii="Book Antiqua" w:hAnsi="Book Antiqua"/>
          <w:b w:val="0"/>
          <w:szCs w:val="22"/>
        </w:rPr>
        <w:t>rupturs</w:t>
      </w:r>
      <w:proofErr w:type="spellEnd"/>
      <w:r w:rsidRPr="002D5D3E">
        <w:rPr>
          <w:rFonts w:ascii="Book Antiqua" w:hAnsi="Book Antiqua"/>
          <w:b w:val="0"/>
          <w:szCs w:val="22"/>
        </w:rPr>
        <w:t>, quebras e deformidades nos produtos.</w:t>
      </w:r>
    </w:p>
    <w:p w:rsidR="002D5D3E" w:rsidRPr="002D5D3E" w:rsidRDefault="002D5D3E" w:rsidP="002D5D3E">
      <w:pPr>
        <w:pStyle w:val="Corpodetexto"/>
        <w:rPr>
          <w:rFonts w:ascii="Book Antiqua" w:hAnsi="Book Antiqua"/>
          <w:b w:val="0"/>
          <w:szCs w:val="22"/>
        </w:rPr>
      </w:pPr>
      <w:r w:rsidRPr="002D5D3E">
        <w:rPr>
          <w:rFonts w:ascii="Book Antiqua" w:hAnsi="Book Antiqua"/>
          <w:b w:val="0"/>
          <w:szCs w:val="22"/>
        </w:rPr>
        <w:t xml:space="preserve">23.8. A Prefeitura Municipal de Rolândia reserva-se o direito de impugnar o </w:t>
      </w:r>
      <w:proofErr w:type="gramStart"/>
      <w:r w:rsidRPr="002D5D3E">
        <w:rPr>
          <w:rFonts w:ascii="Book Antiqua" w:hAnsi="Book Antiqua"/>
          <w:b w:val="0"/>
          <w:szCs w:val="22"/>
        </w:rPr>
        <w:t>material(</w:t>
      </w:r>
      <w:proofErr w:type="gramEnd"/>
      <w:r w:rsidRPr="002D5D3E">
        <w:rPr>
          <w:rFonts w:ascii="Book Antiqua" w:hAnsi="Book Antiqua"/>
          <w:b w:val="0"/>
          <w:szCs w:val="22"/>
        </w:rPr>
        <w:t xml:space="preserve">is) entregue(s), se esse(s) não estiver(em) de acordo com as especificações técnicas deste Documento de Referência. </w:t>
      </w:r>
    </w:p>
    <w:p w:rsidR="002D5D3E" w:rsidRPr="002D5D3E" w:rsidRDefault="002D5D3E" w:rsidP="002D5D3E">
      <w:pPr>
        <w:pStyle w:val="Corpodetexto"/>
        <w:rPr>
          <w:rFonts w:ascii="Book Antiqua" w:hAnsi="Book Antiqua"/>
          <w:b w:val="0"/>
          <w:szCs w:val="22"/>
        </w:rPr>
      </w:pPr>
      <w:r w:rsidRPr="002D5D3E">
        <w:rPr>
          <w:rFonts w:ascii="Book Antiqua" w:hAnsi="Book Antiqua"/>
          <w:b w:val="0"/>
          <w:szCs w:val="22"/>
        </w:rPr>
        <w:t>23.9. Somente será permitido material novo de acordo com o especificado, não se admitindo, sob qualquer hipótese, material defeituoso, fora do padrão ou de qualidade duvidosa.</w:t>
      </w:r>
    </w:p>
    <w:p w:rsidR="002D5D3E" w:rsidRPr="002D5D3E" w:rsidRDefault="002D5D3E" w:rsidP="002D5D3E">
      <w:pPr>
        <w:rPr>
          <w:rFonts w:ascii="Book Antiqua" w:hAnsi="Book Antiqua"/>
          <w:sz w:val="22"/>
          <w:szCs w:val="22"/>
        </w:rPr>
      </w:pPr>
      <w:r w:rsidRPr="002D5D3E">
        <w:rPr>
          <w:rFonts w:ascii="Book Antiqua" w:hAnsi="Book Antiqua"/>
          <w:sz w:val="22"/>
          <w:szCs w:val="22"/>
        </w:rPr>
        <w:t xml:space="preserve">23.10.   Se a nota fiscal não estiver de acordo com o entregue, será estabelecido um prazo de </w:t>
      </w:r>
      <w:smartTag w:uri="urn:schemas-microsoft-com:office:smarttags" w:element="metricconverter">
        <w:smartTagPr>
          <w:attr w:name="ProductID" w:val="1 a"/>
        </w:smartTagPr>
        <w:r w:rsidRPr="002D5D3E">
          <w:rPr>
            <w:rFonts w:ascii="Book Antiqua" w:hAnsi="Book Antiqua"/>
            <w:sz w:val="22"/>
            <w:szCs w:val="22"/>
          </w:rPr>
          <w:t>1 a</w:t>
        </w:r>
      </w:smartTag>
      <w:r w:rsidRPr="002D5D3E">
        <w:rPr>
          <w:rFonts w:ascii="Book Antiqua" w:hAnsi="Book Antiqua"/>
          <w:sz w:val="22"/>
          <w:szCs w:val="22"/>
        </w:rPr>
        <w:t xml:space="preserve"> </w:t>
      </w:r>
      <w:proofErr w:type="gramStart"/>
      <w:r w:rsidRPr="002D5D3E">
        <w:rPr>
          <w:rFonts w:ascii="Book Antiqua" w:hAnsi="Book Antiqua"/>
          <w:sz w:val="22"/>
          <w:szCs w:val="22"/>
        </w:rPr>
        <w:t>3</w:t>
      </w:r>
      <w:proofErr w:type="gramEnd"/>
      <w:r w:rsidRPr="002D5D3E">
        <w:rPr>
          <w:rFonts w:ascii="Book Antiqua" w:hAnsi="Book Antiqua"/>
          <w:sz w:val="22"/>
          <w:szCs w:val="22"/>
        </w:rPr>
        <w:t xml:space="preserve"> dias úteis para a substituição da mesma por outra contendo apenas os itens recebidos.</w:t>
      </w:r>
    </w:p>
    <w:p w:rsidR="002D5D3E" w:rsidRPr="002D5D3E" w:rsidRDefault="002D5D3E" w:rsidP="002D5D3E">
      <w:pPr>
        <w:pStyle w:val="Corpodetexto"/>
        <w:rPr>
          <w:rFonts w:ascii="Book Antiqua" w:hAnsi="Book Antiqua"/>
          <w:b w:val="0"/>
          <w:szCs w:val="22"/>
        </w:rPr>
      </w:pPr>
      <w:r w:rsidRPr="002D5D3E">
        <w:rPr>
          <w:rFonts w:ascii="Book Antiqua" w:hAnsi="Book Antiqua"/>
          <w:b w:val="0"/>
          <w:szCs w:val="22"/>
        </w:rPr>
        <w:t xml:space="preserve">23.11. Os valores das notas fiscais deverão ser os mesmos consignados na autorização de fornecimento, sem o que não será liberado o respectivo pagamento. Em caso de divergência, será estabelecido um prazo de </w:t>
      </w:r>
      <w:smartTag w:uri="urn:schemas-microsoft-com:office:smarttags" w:element="metricconverter">
        <w:smartTagPr>
          <w:attr w:name="ProductID" w:val="1 a"/>
        </w:smartTagPr>
        <w:r w:rsidRPr="002D5D3E">
          <w:rPr>
            <w:rFonts w:ascii="Book Antiqua" w:hAnsi="Book Antiqua"/>
            <w:b w:val="0"/>
            <w:szCs w:val="22"/>
          </w:rPr>
          <w:t>1 a</w:t>
        </w:r>
      </w:smartTag>
      <w:r w:rsidRPr="002D5D3E">
        <w:rPr>
          <w:rFonts w:ascii="Book Antiqua" w:hAnsi="Book Antiqua"/>
          <w:b w:val="0"/>
          <w:szCs w:val="22"/>
        </w:rPr>
        <w:t xml:space="preserve"> </w:t>
      </w:r>
      <w:proofErr w:type="gramStart"/>
      <w:r w:rsidRPr="002D5D3E">
        <w:rPr>
          <w:rFonts w:ascii="Book Antiqua" w:hAnsi="Book Antiqua"/>
          <w:b w:val="0"/>
          <w:szCs w:val="22"/>
        </w:rPr>
        <w:t>3</w:t>
      </w:r>
      <w:proofErr w:type="gramEnd"/>
      <w:r w:rsidRPr="002D5D3E">
        <w:rPr>
          <w:rFonts w:ascii="Book Antiqua" w:hAnsi="Book Antiqua"/>
          <w:b w:val="0"/>
          <w:szCs w:val="22"/>
        </w:rPr>
        <w:t xml:space="preserve"> dias úteis para a adjudicatária fazer a substituição.</w:t>
      </w:r>
    </w:p>
    <w:p w:rsidR="002D5D3E" w:rsidRPr="002D5D3E" w:rsidRDefault="002D5D3E" w:rsidP="002D5D3E">
      <w:pPr>
        <w:pStyle w:val="Corpodetexto"/>
        <w:rPr>
          <w:rFonts w:ascii="Book Antiqua" w:hAnsi="Book Antiqua"/>
          <w:b w:val="0"/>
          <w:szCs w:val="22"/>
        </w:rPr>
      </w:pPr>
      <w:r w:rsidRPr="002D5D3E">
        <w:rPr>
          <w:rFonts w:ascii="Book Antiqua" w:hAnsi="Book Antiqua"/>
          <w:b w:val="0"/>
          <w:szCs w:val="22"/>
        </w:rPr>
        <w:t>23.12.  Independentemente da aceitação, a adjudicatária garantirá a qualidade dos produtos pelo prazo estabelecido na garantia dos mesmos, obrigando-se a substituir aquele que apresentar irregularidade no prazo estabelecido pelo Município de Rolândia.</w:t>
      </w:r>
    </w:p>
    <w:p w:rsidR="002D5D3E" w:rsidRPr="002D5D3E" w:rsidRDefault="002D5D3E" w:rsidP="002D5D3E">
      <w:pPr>
        <w:pStyle w:val="Corpodetexto"/>
        <w:rPr>
          <w:rFonts w:ascii="Book Antiqua" w:hAnsi="Book Antiqua"/>
          <w:b w:val="0"/>
          <w:szCs w:val="22"/>
        </w:rPr>
      </w:pPr>
      <w:r w:rsidRPr="002D5D3E">
        <w:rPr>
          <w:rFonts w:ascii="Book Antiqua" w:hAnsi="Book Antiqua"/>
          <w:b w:val="0"/>
          <w:szCs w:val="22"/>
        </w:rPr>
        <w:t xml:space="preserve">23.13.  As solicitações obedecerão à conveniência e às necessidades conforme ata de registro de preços. A existência dos preços registrados não obriga o Município de Rolândia a firmar as contratações que dele poderão advir, facultando-se-lhe a realização de licitação específica para o item pretendido, sendo </w:t>
      </w:r>
      <w:proofErr w:type="gramStart"/>
      <w:r w:rsidRPr="002D5D3E">
        <w:rPr>
          <w:rFonts w:ascii="Book Antiqua" w:hAnsi="Book Antiqua"/>
          <w:b w:val="0"/>
          <w:szCs w:val="22"/>
        </w:rPr>
        <w:t>assegurado</w:t>
      </w:r>
      <w:proofErr w:type="gramEnd"/>
      <w:r w:rsidRPr="002D5D3E">
        <w:rPr>
          <w:rFonts w:ascii="Book Antiqua" w:hAnsi="Book Antiqua"/>
          <w:b w:val="0"/>
          <w:szCs w:val="22"/>
        </w:rPr>
        <w:t xml:space="preserve"> ao beneficiário do registro a preferência de fornecimento em igualdade de condições.</w:t>
      </w:r>
    </w:p>
    <w:p w:rsidR="002D5D3E" w:rsidRPr="002D5D3E" w:rsidRDefault="002D5D3E" w:rsidP="002D5D3E">
      <w:pPr>
        <w:rPr>
          <w:rFonts w:ascii="Book Antiqua" w:hAnsi="Book Antiqua"/>
          <w:sz w:val="22"/>
          <w:szCs w:val="22"/>
        </w:rPr>
      </w:pPr>
      <w:r w:rsidRPr="002D5D3E">
        <w:rPr>
          <w:rFonts w:ascii="Book Antiqua" w:hAnsi="Book Antiqua"/>
          <w:sz w:val="22"/>
          <w:szCs w:val="22"/>
        </w:rPr>
        <w:t>23.14.  Todos os itens licitados devem estar de acordo com o descritivo constante em sua respectiva discriminação.</w:t>
      </w:r>
    </w:p>
    <w:p w:rsidR="00A7189E"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2F1B2D" w:rsidRDefault="002F1B2D" w:rsidP="00A7189E">
      <w:pPr>
        <w:pStyle w:val="NormalWeb"/>
        <w:shd w:val="clear" w:color="auto" w:fill="FFFFFF"/>
        <w:spacing w:before="0" w:beforeAutospacing="0" w:after="0" w:afterAutospacing="0"/>
        <w:jc w:val="both"/>
        <w:rPr>
          <w:rFonts w:ascii="Book Antiqua" w:hAnsi="Book Antiqua" w:cs="Helvetica"/>
          <w:b/>
          <w:sz w:val="22"/>
          <w:szCs w:val="22"/>
        </w:rPr>
      </w:pPr>
      <w:r w:rsidRPr="002F1B2D">
        <w:rPr>
          <w:rFonts w:ascii="Book Antiqua" w:hAnsi="Book Antiqua" w:cs="Helvetica"/>
          <w:b/>
          <w:sz w:val="22"/>
          <w:szCs w:val="22"/>
        </w:rPr>
        <w:lastRenderedPageBreak/>
        <w:t>CLÁUSULA QUINTA – DO ACOMPANHAMENTO/RECEBIMENTO</w:t>
      </w:r>
    </w:p>
    <w:p w:rsidR="002F1B2D" w:rsidRDefault="002F1B2D" w:rsidP="00A7189E">
      <w:pPr>
        <w:pStyle w:val="NormalWeb"/>
        <w:shd w:val="clear" w:color="auto" w:fill="FFFFFF"/>
        <w:spacing w:before="0" w:beforeAutospacing="0" w:after="0" w:afterAutospacing="0"/>
        <w:jc w:val="both"/>
        <w:rPr>
          <w:rFonts w:ascii="Book Antiqua" w:hAnsi="Book Antiqua" w:cs="Helvetica"/>
          <w:sz w:val="22"/>
          <w:szCs w:val="22"/>
        </w:rPr>
      </w:pPr>
      <w:r w:rsidRPr="002F1B2D">
        <w:rPr>
          <w:rFonts w:ascii="Book Antiqua" w:hAnsi="Book Antiqua" w:cs="Helvetica"/>
          <w:sz w:val="22"/>
          <w:szCs w:val="22"/>
        </w:rPr>
        <w:t>Para acompanhamento e recebimento do produto/serviço, fica designado o</w:t>
      </w:r>
      <w:r>
        <w:rPr>
          <w:rFonts w:ascii="Book Antiqua" w:hAnsi="Book Antiqua" w:cs="Helvetica"/>
          <w:sz w:val="22"/>
          <w:szCs w:val="22"/>
        </w:rPr>
        <w:t xml:space="preserve"> solicitante do produto/serviço o acompanhamento, recebimento, conferência e aceite provisório (se for o caso) ou definitivo</w:t>
      </w:r>
      <w:r w:rsidR="00656533">
        <w:rPr>
          <w:rFonts w:ascii="Book Antiqua" w:hAnsi="Book Antiqua" w:cs="Helvetica"/>
          <w:sz w:val="22"/>
          <w:szCs w:val="22"/>
        </w:rPr>
        <w:t xml:space="preserve">, assinando </w:t>
      </w:r>
      <w:r w:rsidR="00686EC1">
        <w:rPr>
          <w:rFonts w:ascii="Book Antiqua" w:hAnsi="Book Antiqua" w:cs="Helvetica"/>
          <w:sz w:val="22"/>
          <w:szCs w:val="22"/>
        </w:rPr>
        <w:t>à nota fiscal e atestado a confiabilidade</w:t>
      </w:r>
      <w:r w:rsidR="00656533">
        <w:rPr>
          <w:rFonts w:ascii="Book Antiqua" w:hAnsi="Book Antiqua" w:cs="Helvetica"/>
          <w:sz w:val="22"/>
          <w:szCs w:val="22"/>
        </w:rPr>
        <w:t xml:space="preserve"> do item adquirido/serviço prestado</w:t>
      </w:r>
      <w:r>
        <w:rPr>
          <w:rFonts w:ascii="Book Antiqua" w:hAnsi="Book Antiqua" w:cs="Helvetica"/>
          <w:sz w:val="22"/>
          <w:szCs w:val="22"/>
        </w:rPr>
        <w:t xml:space="preserve">, podendo o mesmo designar um preposto que </w:t>
      </w:r>
      <w:r w:rsidR="00206338">
        <w:rPr>
          <w:rFonts w:ascii="Book Antiqua" w:hAnsi="Book Antiqua" w:cs="Helvetica"/>
          <w:sz w:val="22"/>
          <w:szCs w:val="22"/>
        </w:rPr>
        <w:t xml:space="preserve">receberá e </w:t>
      </w:r>
      <w:r>
        <w:rPr>
          <w:rFonts w:ascii="Book Antiqua" w:hAnsi="Book Antiqua" w:cs="Helvetica"/>
          <w:sz w:val="22"/>
          <w:szCs w:val="22"/>
        </w:rPr>
        <w:t>assinará por ele em caso de sua ausência no momento da entrega</w:t>
      </w:r>
      <w:r w:rsidR="00206338">
        <w:rPr>
          <w:rFonts w:ascii="Book Antiqua" w:hAnsi="Book Antiqua" w:cs="Helvetica"/>
          <w:sz w:val="22"/>
          <w:szCs w:val="22"/>
        </w:rPr>
        <w:t>, responsabilizando-se pelo recebimento</w:t>
      </w:r>
      <w:r>
        <w:rPr>
          <w:rFonts w:ascii="Book Antiqua" w:hAnsi="Book Antiqua" w:cs="Helvetica"/>
          <w:sz w:val="22"/>
          <w:szCs w:val="22"/>
        </w:rPr>
        <w:t>.</w:t>
      </w:r>
    </w:p>
    <w:p w:rsidR="00686EC1" w:rsidRDefault="00686EC1"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Identificando inconformidades com o item adquirido/serviço prestado, o servidor responsável pelo recebimento NÃO receberá o produto/serviço, ficando a empresa responsável pela readequação do item nos termos do edital para a devida entrega e recebimento.</w:t>
      </w:r>
    </w:p>
    <w:p w:rsidR="00656533" w:rsidRDefault="00656533"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O servidor que receber o bem/serviço de forma definitiva</w:t>
      </w:r>
      <w:r w:rsidR="00686EC1">
        <w:rPr>
          <w:rFonts w:ascii="Book Antiqua" w:hAnsi="Book Antiqua" w:cs="Helvetica"/>
          <w:sz w:val="22"/>
          <w:szCs w:val="22"/>
        </w:rPr>
        <w:t xml:space="preserve"> deve atestar</w:t>
      </w:r>
      <w:r>
        <w:rPr>
          <w:rFonts w:ascii="Book Antiqua" w:hAnsi="Book Antiqua" w:cs="Helvetica"/>
          <w:sz w:val="22"/>
          <w:szCs w:val="22"/>
        </w:rPr>
        <w:t xml:space="preserve"> o recebimento que servirá para liberação de pagamento quanto ao objeto licitado, podendo ser o pagamento integral (100% da aquisição/prestação do serviço) ou parcial (compras de pequena monta</w:t>
      </w:r>
      <w:r w:rsidR="00686EC1">
        <w:rPr>
          <w:rFonts w:ascii="Book Antiqua" w:hAnsi="Book Antiqua" w:cs="Helvetica"/>
          <w:sz w:val="22"/>
          <w:szCs w:val="22"/>
        </w:rPr>
        <w:t xml:space="preserve"> até o limite máximo estipulado em ata de registro de preços</w:t>
      </w:r>
      <w:r>
        <w:rPr>
          <w:rFonts w:ascii="Book Antiqua" w:hAnsi="Book Antiqua" w:cs="Helvetica"/>
          <w:sz w:val="22"/>
          <w:szCs w:val="22"/>
        </w:rPr>
        <w:t>).</w:t>
      </w:r>
    </w:p>
    <w:p w:rsidR="009D289A" w:rsidRPr="002F1B2D" w:rsidRDefault="009D289A"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sz w:val="22"/>
          <w:szCs w:val="22"/>
        </w:rPr>
        <w:t>O fornecedor deverá entregar todo o material/serviço solicitado e na quantidade solicitada, sendo que registro de preços não há um limite mínimo de pedido, podendo ser solicitada a quantidade integral, ou apenas uma única unidade do produto/serviço.</w:t>
      </w:r>
    </w:p>
    <w:p w:rsidR="002F1B2D" w:rsidRPr="00CA4ECF" w:rsidRDefault="002F1B2D"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SEXTA</w:t>
      </w:r>
      <w:r w:rsidRPr="00D46EA7">
        <w:rPr>
          <w:rFonts w:ascii="Book Antiqua" w:hAnsi="Book Antiqua" w:cs="Arial"/>
          <w:b/>
          <w:sz w:val="22"/>
          <w:szCs w:val="22"/>
        </w:rPr>
        <w:t xml:space="preserve"> - DO PAGAMENTO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O Município de Rolândia se obriga a pagar ao Detentor do Registro de Preços o valor total estimado de R</w:t>
      </w:r>
      <w:r w:rsidRPr="008975F8">
        <w:rPr>
          <w:rFonts w:ascii="Book Antiqua" w:hAnsi="Book Antiqua" w:cs="Arial"/>
          <w:sz w:val="22"/>
          <w:szCs w:val="22"/>
          <w:highlight w:val="green"/>
        </w:rPr>
        <w:t>$ ______ (__________________)</w:t>
      </w:r>
      <w:r w:rsidRPr="00D46EA7">
        <w:rPr>
          <w:rFonts w:ascii="Book Antiqua" w:hAnsi="Book Antiqua" w:cs="Arial"/>
          <w:sz w:val="22"/>
          <w:szCs w:val="22"/>
        </w:rPr>
        <w:t xml:space="preserve"> a ser pago, conforme nota de empenho e entrega dos itens, em até 30 (trinta) dias posterior ao recebimento da fatura após a</w:t>
      </w:r>
      <w:r w:rsidR="008D2372">
        <w:rPr>
          <w:rFonts w:ascii="Book Antiqua" w:hAnsi="Book Antiqua" w:cs="Arial"/>
          <w:sz w:val="22"/>
          <w:szCs w:val="22"/>
        </w:rPr>
        <w:t xml:space="preserve"> confirmação de</w:t>
      </w:r>
      <w:r w:rsidRPr="00D46EA7">
        <w:rPr>
          <w:rFonts w:ascii="Book Antiqua" w:hAnsi="Book Antiqua" w:cs="Arial"/>
          <w:sz w:val="22"/>
          <w:szCs w:val="22"/>
        </w:rPr>
        <w:t xml:space="preserve"> entrega dos produtos, por intermédio da tesouraria, mediante depósito eletrônico em conta corrente, conforme emissão de autorização de fornecimento, ficando vedada a emissão de Boleto Bancário. </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apresentar acompanhando todas as faturas, as provas de regularidade com a Previdência Social (CND-INSS), com o Fundo de Garantia por Tempo de Serviço – FGTS e com a Certidão Negativa de Débitos Municipal para as Empresas que estejam situadas neste Município,</w:t>
      </w:r>
      <w:r w:rsidR="002538A2">
        <w:rPr>
          <w:rFonts w:ascii="Book Antiqua" w:hAnsi="Book Antiqua" w:cs="Arial"/>
          <w:szCs w:val="22"/>
        </w:rPr>
        <w:t xml:space="preserve"> </w:t>
      </w:r>
      <w:r w:rsidRPr="00D46EA7">
        <w:rPr>
          <w:rFonts w:ascii="Book Antiqua" w:hAnsi="Book Antiqua" w:cs="Arial"/>
          <w:szCs w:val="22"/>
        </w:rPr>
        <w:t xml:space="preserve">sendo que a ausência destes documentos ensejará a suspensão dos pagamentos a que a </w:t>
      </w:r>
      <w:r w:rsidRPr="00D46EA7">
        <w:rPr>
          <w:rFonts w:ascii="Book Antiqua" w:hAnsi="Book Antiqua"/>
          <w:szCs w:val="22"/>
        </w:rPr>
        <w:t>Detentora do Registro de Preços</w:t>
      </w:r>
      <w:r w:rsidRPr="00D46EA7">
        <w:rPr>
          <w:rFonts w:ascii="Book Antiqua" w:hAnsi="Book Antiqua" w:cs="Arial"/>
          <w:szCs w:val="22"/>
        </w:rPr>
        <w:t xml:space="preserve"> tenha ou venha a ter direito, até que seja normalizada a situação de regularidade havida na fase de habilitação;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Na ocorrência de suspensão de pagamento aqui prevista, a </w:t>
      </w:r>
      <w:r w:rsidRPr="00D46EA7">
        <w:rPr>
          <w:rFonts w:ascii="Book Antiqua" w:hAnsi="Book Antiqua"/>
          <w:szCs w:val="22"/>
        </w:rPr>
        <w:t>Detentora do Registro de Preços</w:t>
      </w:r>
      <w:r w:rsidRPr="00D46EA7">
        <w:rPr>
          <w:rFonts w:ascii="Book Antiqua" w:hAnsi="Book Antiqua" w:cs="Arial"/>
          <w:szCs w:val="22"/>
        </w:rPr>
        <w:t xml:space="preserve"> não fará jus a nenhum tipo de atualização monetária e, na ocorrência de bloqueio no fornecimento dos materiais, motivada pela falta dos pagamentos, incorrerá nas sanções previstas na cláusula sexta desta ata de registro de preços.</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entregar todo o material solicitado através da autorização de fornecimento, não havendo pagamento em caso de entrega parcial até que ocorra o adimplemento total da obrigação.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Os valores das notas fiscais deverão ser os mesmos consignados na autorização de fornecimento, sem o que não será liberado o respectivo pagamento. Em caso de divergência, será estabelecido um prazo de </w:t>
      </w:r>
      <w:smartTag w:uri="urn:schemas-microsoft-com:office:smarttags" w:element="metricconverter">
        <w:smartTagPr>
          <w:attr w:name="ProductID" w:val="1 a"/>
        </w:smartTagPr>
        <w:r w:rsidRPr="00D46EA7">
          <w:rPr>
            <w:rFonts w:ascii="Book Antiqua" w:hAnsi="Book Antiqua" w:cs="Arial"/>
            <w:szCs w:val="22"/>
          </w:rPr>
          <w:t>1 a</w:t>
        </w:r>
      </w:smartTag>
      <w:r w:rsidRPr="00D46EA7">
        <w:rPr>
          <w:rFonts w:ascii="Book Antiqua" w:hAnsi="Book Antiqua" w:cs="Arial"/>
          <w:szCs w:val="22"/>
        </w:rPr>
        <w:t xml:space="preserve"> 3 dias úteis para a adjudicatária fazer a substituição.</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 xml:space="preserve">Quando da ocorrência de eventuais atrasos de pagamento provocados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formulas: </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 xml:space="preserve">I = (TX/100) / 365 </w:t>
      </w: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EM = I x N x VP</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Onde: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I = Índice de atualização financeira;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TX = Percentual da taxa de juros de mora anual;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lastRenderedPageBreak/>
        <w:t xml:space="preserve">EM = Encargos moratórios;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N = Número de dias entre a data prevista para o pagamento e a do efetivo pagamento; </w:t>
      </w:r>
    </w:p>
    <w:p w:rsidR="00C63C6D"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VP = Valor da parcela em atraso.</w:t>
      </w:r>
    </w:p>
    <w:p w:rsidR="008D2372" w:rsidRPr="00D46EA7" w:rsidRDefault="008D2372" w:rsidP="00A7189E">
      <w:pPr>
        <w:spacing w:after="0" w:line="240" w:lineRule="auto"/>
        <w:ind w:left="709"/>
        <w:jc w:val="both"/>
        <w:rPr>
          <w:rFonts w:ascii="Book Antiqua" w:hAnsi="Book Antiqua"/>
          <w:sz w:val="22"/>
          <w:szCs w:val="22"/>
        </w:rPr>
      </w:pPr>
    </w:p>
    <w:p w:rsidR="00C63C6D" w:rsidRPr="00D46EA7" w:rsidRDefault="001F1B94" w:rsidP="00A7189E">
      <w:pPr>
        <w:spacing w:after="0" w:line="240" w:lineRule="auto"/>
        <w:jc w:val="both"/>
        <w:rPr>
          <w:rFonts w:ascii="Book Antiqua" w:hAnsi="Book Antiqua"/>
          <w:b/>
          <w:sz w:val="22"/>
          <w:szCs w:val="22"/>
        </w:rPr>
      </w:pPr>
      <w:r>
        <w:rPr>
          <w:rFonts w:ascii="Book Antiqua" w:hAnsi="Book Antiqua"/>
          <w:sz w:val="22"/>
          <w:szCs w:val="22"/>
        </w:rPr>
        <w:t xml:space="preserve">O Município de Rolândia possui um sistema de assinatura digital e tramitação de documentos (1Doc) o qual deverá ter um cadastro por parte do fornecedor para assinatura da ata/contrato, bem como das notas de empenho, autorizações de fornecimento e demais documentos pertinentes, a nota fiscal e as certidões regulares necessários para pagamento deverão ser obrigatoriamente mandados de forma digital (em formato .pdf) neste mesmo sistema de informações e no respectivo processo referente ao pedido, o não envio dos documentos e/ou acompanhamento do andamento do processo por parte da vencedora poderá implicar em atraso nos pagamentos, até que seja apresentado o solicitado, ou ainda nas sanções cabíveis estipuladas em edital e embasadas na legislação vigente, como multa, desclassificação e até inidoneidade. O direito de defesa será encaminhado no mesmo contato informado neste documento, não havendo resposta será publicado em diário oficial </w:t>
      </w:r>
      <w:r w:rsidR="008D2372">
        <w:rPr>
          <w:rFonts w:ascii="Book Antiqua" w:hAnsi="Book Antiqua"/>
          <w:sz w:val="22"/>
          <w:szCs w:val="22"/>
        </w:rPr>
        <w:t>um comunicado para ciência e, posteriormente, aplicadas</w:t>
      </w:r>
      <w:r>
        <w:rPr>
          <w:rFonts w:ascii="Book Antiqua" w:hAnsi="Book Antiqua"/>
          <w:sz w:val="22"/>
          <w:szCs w:val="22"/>
        </w:rPr>
        <w:t xml:space="preserve"> as sanções.</w:t>
      </w:r>
    </w:p>
    <w:p w:rsidR="008D2372" w:rsidRDefault="008D2372" w:rsidP="00A7189E">
      <w:pPr>
        <w:spacing w:after="0" w:line="240" w:lineRule="auto"/>
        <w:jc w:val="both"/>
        <w:rPr>
          <w:rFonts w:ascii="Book Antiqua" w:hAnsi="Book Antiqua"/>
          <w:b/>
          <w:sz w:val="22"/>
          <w:szCs w:val="22"/>
        </w:rPr>
      </w:pPr>
    </w:p>
    <w:p w:rsidR="00C63C6D" w:rsidRPr="00D46EA7" w:rsidRDefault="00C63C6D" w:rsidP="00A7189E">
      <w:pPr>
        <w:spacing w:after="0" w:line="240" w:lineRule="auto"/>
        <w:jc w:val="both"/>
        <w:rPr>
          <w:rFonts w:ascii="Book Antiqua" w:hAnsi="Book Antiqua"/>
          <w:sz w:val="22"/>
          <w:szCs w:val="22"/>
        </w:rPr>
      </w:pPr>
      <w:r w:rsidRPr="00D46EA7">
        <w:rPr>
          <w:rFonts w:ascii="Book Antiqua" w:hAnsi="Book Antiqua"/>
          <w:b/>
          <w:sz w:val="22"/>
          <w:szCs w:val="22"/>
        </w:rPr>
        <w:t>C</w:t>
      </w:r>
      <w:r w:rsidRPr="00D46EA7">
        <w:rPr>
          <w:rFonts w:ascii="Book Antiqua" w:hAnsi="Book Antiqua" w:cs="Arial"/>
          <w:b/>
          <w:bCs/>
          <w:sz w:val="22"/>
          <w:szCs w:val="22"/>
        </w:rPr>
        <w:t xml:space="preserve">LÁUSULA </w:t>
      </w:r>
      <w:r w:rsidR="002F1B2D">
        <w:rPr>
          <w:rFonts w:ascii="Book Antiqua" w:hAnsi="Book Antiqua" w:cs="Arial"/>
          <w:b/>
          <w:bCs/>
          <w:sz w:val="22"/>
          <w:szCs w:val="22"/>
        </w:rPr>
        <w:t>SÉTIMA</w:t>
      </w:r>
      <w:r w:rsidRPr="00D46EA7">
        <w:rPr>
          <w:rFonts w:ascii="Book Antiqua" w:hAnsi="Book Antiqua" w:cs="Arial"/>
          <w:b/>
          <w:bCs/>
          <w:sz w:val="22"/>
          <w:szCs w:val="22"/>
        </w:rPr>
        <w:t xml:space="preserve"> – DO REAJUSTAMENTO DOS PREÇOS</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Os preços registrados se manterão </w:t>
      </w:r>
      <w:proofErr w:type="gramStart"/>
      <w:r w:rsidR="008D2372" w:rsidRPr="00D46EA7">
        <w:rPr>
          <w:rFonts w:ascii="Book Antiqua" w:hAnsi="Book Antiqua" w:cs="Arial"/>
          <w:sz w:val="22"/>
          <w:szCs w:val="22"/>
        </w:rPr>
        <w:t>inalterado</w:t>
      </w:r>
      <w:r w:rsidR="008D2372">
        <w:rPr>
          <w:rFonts w:ascii="Book Antiqua" w:hAnsi="Book Antiqua" w:cs="Arial"/>
          <w:sz w:val="22"/>
          <w:szCs w:val="22"/>
        </w:rPr>
        <w:t>s</w:t>
      </w:r>
      <w:r w:rsidR="008D2372" w:rsidRPr="00D46EA7">
        <w:rPr>
          <w:rFonts w:ascii="Book Antiqua" w:hAnsi="Book Antiqua" w:cs="Arial"/>
          <w:sz w:val="22"/>
          <w:szCs w:val="22"/>
        </w:rPr>
        <w:t xml:space="preserve"> pelo período de vigência da presente ata</w:t>
      </w:r>
      <w:proofErr w:type="gramEnd"/>
      <w:r w:rsidRPr="00D46EA7">
        <w:rPr>
          <w:rFonts w:ascii="Book Antiqua" w:hAnsi="Book Antiqua" w:cs="Arial"/>
          <w:sz w:val="22"/>
          <w:szCs w:val="22"/>
        </w:rPr>
        <w:t xml:space="preserve"> de registro de preços, admitida à revisão no caso de desequilíbrio da equação econômica – financeira inicial deste Instrumento, na forma dis</w:t>
      </w:r>
      <w:r w:rsidR="00F558F1">
        <w:rPr>
          <w:rFonts w:ascii="Book Antiqua" w:hAnsi="Book Antiqua" w:cs="Arial"/>
          <w:sz w:val="22"/>
          <w:szCs w:val="22"/>
        </w:rPr>
        <w:t>ciplinada no Decreto 11.462/2023.</w:t>
      </w:r>
    </w:p>
    <w:p w:rsidR="00512845" w:rsidRPr="00512845" w:rsidRDefault="00512845" w:rsidP="00A7189E">
      <w:pPr>
        <w:spacing w:after="0" w:line="240" w:lineRule="auto"/>
        <w:jc w:val="both"/>
        <w:rPr>
          <w:rFonts w:ascii="Book Antiqua" w:hAnsi="Book Antiqua" w:cs="Arial"/>
          <w:b/>
          <w:sz w:val="22"/>
          <w:szCs w:val="22"/>
        </w:rPr>
      </w:pPr>
      <w:r w:rsidRPr="00512845">
        <w:rPr>
          <w:rFonts w:ascii="Book Antiqua" w:hAnsi="Book Antiqua" w:cs="Arial"/>
          <w:b/>
          <w:sz w:val="22"/>
          <w:szCs w:val="22"/>
        </w:rPr>
        <w:t>O preço registrado NÃO sofrerá reajuste por um período de 06 (seis) meses, salvo casos comprovadamente de situações extraordinárias. Havendo prorrogação de vigência até o limite de 24 (vinte e quatro) meses, conforme legislação vigente, o preço deverá ser revisto para que haja o devido reequilíbrio econômico financeiro com base nos índices que recomponham a defasagem da inflação que incidiu o produto/serviço no ano anterior.</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PRIMEIRO - Os preços registrados que sofrerem revisão não ultrapassarão </w:t>
      </w:r>
      <w:r w:rsidR="008D2372">
        <w:rPr>
          <w:rFonts w:ascii="Book Antiqua" w:hAnsi="Book Antiqua" w:cs="Arial"/>
          <w:sz w:val="22"/>
          <w:szCs w:val="22"/>
        </w:rPr>
        <w:t>os preços praticados no mercado</w:t>
      </w:r>
      <w:r w:rsidR="00512845">
        <w:rPr>
          <w:rFonts w:ascii="Book Antiqua" w:hAnsi="Book Antiqua" w:cs="Arial"/>
          <w:sz w:val="22"/>
          <w:szCs w:val="22"/>
        </w:rPr>
        <w:t>.</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SEGUNDO - Caso o preço registrado seja superior </w:t>
      </w:r>
      <w:r w:rsidR="009513B5" w:rsidRPr="00D46EA7">
        <w:rPr>
          <w:rFonts w:ascii="Book Antiqua" w:hAnsi="Book Antiqua" w:cs="Arial"/>
          <w:sz w:val="22"/>
          <w:szCs w:val="22"/>
        </w:rPr>
        <w:t>à</w:t>
      </w:r>
      <w:r w:rsidRPr="00D46EA7">
        <w:rPr>
          <w:rFonts w:ascii="Book Antiqua" w:hAnsi="Book Antiqua" w:cs="Arial"/>
          <w:sz w:val="22"/>
          <w:szCs w:val="22"/>
        </w:rPr>
        <w:t xml:space="preserve"> média dos preços de mercado, o Município de Rolândia solicitará ao fornecedor, mediante correspondência, redução do preço registrado, de forma a adequá-la à definição do parágrafo primeiro.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TERCEIRO - Fracassada a negociação com o primeiro colocado o Município de Rolândia convocará as demais empresas com preços registrados para o item, se for o caso, ou ainda os fornecedores classificados, respeitadas as condições de prestação de serviços, os preços e os prazos do primeiro classificado, para a redução do preço, hipótese em que poderá ocorrer alteração na ordem de classificação das empresas com preço registrado.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QUARTO – Serão consideráveis compatíveis com os de mercado os preços registrados que forem iguais ou inferiores a média daqueles apurados pelo Município de Rolândia.</w:t>
      </w:r>
    </w:p>
    <w:p w:rsidR="00CB4D9F" w:rsidRDefault="00CB4D9F" w:rsidP="00A7189E">
      <w:pPr>
        <w:spacing w:after="0" w:line="240" w:lineRule="auto"/>
        <w:jc w:val="both"/>
        <w:rPr>
          <w:rFonts w:ascii="Book Antiqua" w:hAnsi="Book Antiqua"/>
          <w:sz w:val="22"/>
          <w:szCs w:val="22"/>
        </w:rPr>
      </w:pPr>
      <w:r w:rsidRPr="00D46EA7">
        <w:rPr>
          <w:rFonts w:ascii="Book Antiqua" w:hAnsi="Book Antiqua" w:cs="Arial"/>
          <w:sz w:val="22"/>
          <w:szCs w:val="22"/>
        </w:rPr>
        <w:t>PARÁGRAFO QU</w:t>
      </w:r>
      <w:r>
        <w:rPr>
          <w:rFonts w:ascii="Book Antiqua" w:hAnsi="Book Antiqua" w:cs="Arial"/>
          <w:sz w:val="22"/>
          <w:szCs w:val="22"/>
        </w:rPr>
        <w:t>INTO</w:t>
      </w:r>
      <w:r w:rsidRPr="00D46EA7">
        <w:rPr>
          <w:rFonts w:ascii="Book Antiqua" w:hAnsi="Book Antiqua" w:cs="Arial"/>
          <w:sz w:val="22"/>
          <w:szCs w:val="22"/>
        </w:rPr>
        <w:t xml:space="preserve"> – </w:t>
      </w:r>
      <w:r>
        <w:rPr>
          <w:rFonts w:ascii="Book Antiqua" w:hAnsi="Book Antiqua"/>
          <w:sz w:val="22"/>
          <w:szCs w:val="22"/>
        </w:rPr>
        <w:t>É de obrigação da Adjudicatária a solicitação de reajuste de preços no dia da alteração do valor, não sendo aceito majoração ou supressão retroativa, sendo</w:t>
      </w:r>
      <w:r w:rsidR="009513B5">
        <w:rPr>
          <w:rFonts w:ascii="Book Antiqua" w:hAnsi="Book Antiqua"/>
          <w:sz w:val="22"/>
          <w:szCs w:val="22"/>
        </w:rPr>
        <w:t>, portanto</w:t>
      </w:r>
      <w:r>
        <w:rPr>
          <w:rFonts w:ascii="Book Antiqua" w:hAnsi="Book Antiqua"/>
          <w:sz w:val="22"/>
          <w:szCs w:val="22"/>
        </w:rPr>
        <w:t xml:space="preserve"> pago o valor acordado antes do reajuste nesses casos, a não apresentação da solicitação no dia da majoração acarretará no pagamento do valor antigo das notas até que se ocorra </w:t>
      </w:r>
      <w:r w:rsidR="009513B5">
        <w:rPr>
          <w:rFonts w:ascii="Book Antiqua" w:hAnsi="Book Antiqua"/>
          <w:sz w:val="22"/>
          <w:szCs w:val="22"/>
        </w:rPr>
        <w:t>à</w:t>
      </w:r>
      <w:r>
        <w:rPr>
          <w:rFonts w:ascii="Book Antiqua" w:hAnsi="Book Antiqua"/>
          <w:sz w:val="22"/>
          <w:szCs w:val="22"/>
        </w:rPr>
        <w:t xml:space="preserve"> solicitação de forma correta, no caso da supressão de valores, se não realizada no dia em que o valor for diminuído poderá acarretar em multa e demais sanções cabíveis.</w:t>
      </w:r>
    </w:p>
    <w:p w:rsidR="00C53E0B" w:rsidRDefault="00C53E0B" w:rsidP="00A7189E">
      <w:pPr>
        <w:spacing w:after="0" w:line="240" w:lineRule="auto"/>
        <w:jc w:val="both"/>
        <w:rPr>
          <w:rFonts w:ascii="Book Antiqua" w:hAnsi="Book Antiqua"/>
          <w:sz w:val="22"/>
          <w:szCs w:val="22"/>
        </w:rPr>
      </w:pPr>
      <w:r w:rsidRPr="00D46EA7">
        <w:rPr>
          <w:rFonts w:ascii="Book Antiqua" w:hAnsi="Book Antiqua" w:cs="Arial"/>
          <w:sz w:val="22"/>
          <w:szCs w:val="22"/>
        </w:rPr>
        <w:t xml:space="preserve">PARÁGRAFO </w:t>
      </w:r>
      <w:r>
        <w:rPr>
          <w:rFonts w:ascii="Book Antiqua" w:hAnsi="Book Antiqua" w:cs="Arial"/>
          <w:sz w:val="22"/>
          <w:szCs w:val="22"/>
        </w:rPr>
        <w:t>SEXTO</w:t>
      </w:r>
      <w:r w:rsidRPr="00D46EA7">
        <w:rPr>
          <w:rFonts w:ascii="Book Antiqua" w:hAnsi="Book Antiqua" w:cs="Arial"/>
          <w:sz w:val="22"/>
          <w:szCs w:val="22"/>
        </w:rPr>
        <w:t xml:space="preserve"> –</w:t>
      </w:r>
      <w:r>
        <w:rPr>
          <w:rFonts w:ascii="Book Antiqua" w:hAnsi="Book Antiqua" w:cs="Arial"/>
          <w:sz w:val="22"/>
          <w:szCs w:val="22"/>
        </w:rPr>
        <w:t xml:space="preserve"> </w:t>
      </w:r>
      <w:r>
        <w:rPr>
          <w:rFonts w:ascii="Book Antiqua" w:hAnsi="Book Antiqua"/>
          <w:sz w:val="22"/>
          <w:szCs w:val="22"/>
        </w:rPr>
        <w:t>É vedado à Contratada interromper a entrega dos bens/serviços já empenhados e de novos pedidos, que porventura venham a surgir, enquanto aguarda o trâmite do processo de revisão de preços, estando, neste caso, sujeita às sanções previstas neste edital.</w:t>
      </w:r>
    </w:p>
    <w:p w:rsidR="00C53E0B" w:rsidRDefault="00C53E0B" w:rsidP="00A7189E">
      <w:pPr>
        <w:pStyle w:val="Corpodetexto"/>
        <w:spacing w:line="240" w:lineRule="auto"/>
        <w:rPr>
          <w:rFonts w:ascii="Book Antiqua" w:hAnsi="Book Antiqua" w:cs="Arial"/>
          <w:szCs w:val="22"/>
        </w:rPr>
      </w:pPr>
    </w:p>
    <w:p w:rsidR="00C63C6D" w:rsidRPr="00D34742" w:rsidRDefault="00C63C6D" w:rsidP="00A7189E">
      <w:pPr>
        <w:pStyle w:val="Corpodetexto"/>
        <w:spacing w:line="240" w:lineRule="auto"/>
        <w:rPr>
          <w:rFonts w:ascii="Book Antiqua" w:hAnsi="Book Antiqua" w:cs="Arial"/>
          <w:szCs w:val="22"/>
        </w:rPr>
      </w:pPr>
      <w:r w:rsidRPr="00D34742">
        <w:rPr>
          <w:rFonts w:ascii="Book Antiqua" w:hAnsi="Book Antiqua" w:cs="Arial"/>
          <w:szCs w:val="22"/>
        </w:rPr>
        <w:t xml:space="preserve">CLÁUSULA </w:t>
      </w:r>
      <w:r w:rsidR="002F1B2D">
        <w:rPr>
          <w:rFonts w:ascii="Book Antiqua" w:hAnsi="Book Antiqua" w:cs="Arial"/>
          <w:szCs w:val="22"/>
        </w:rPr>
        <w:t>OITAVA</w:t>
      </w:r>
      <w:r w:rsidRPr="00D34742">
        <w:rPr>
          <w:rFonts w:ascii="Book Antiqua" w:hAnsi="Book Antiqua" w:cs="Arial"/>
          <w:szCs w:val="22"/>
        </w:rPr>
        <w:t xml:space="preserve"> - DAS INCIDÊNCIAS FISCAIS</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São obrigações do Detentor do Registro de Preços:</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lastRenderedPageBreak/>
        <w:t>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 xml:space="preserve">fiscais, custos e despesas que sejam devidos em decorrência direta ou indireta da presente ata de registro de preços, serão de exclusiva responsabilidade do Detentor do Registro de Preços, assim definido na Norma Tributária. </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 Detentor do Registro de Preços declara haver levado em conta, na apresentação de sua proposta 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fiscais, encargos trabalhistas e todas as despesas incidentes sobre a prestação dos serviços, não cabendo quaisquer reivindicações devidas a erros nessa avaliação, para efeito de solicitar revisão de preços por recolhimento determinados pela autoridade competente.</w:t>
      </w:r>
    </w:p>
    <w:p w:rsidR="00C63C6D" w:rsidRPr="00D46EA7" w:rsidRDefault="00C63C6D" w:rsidP="00A7189E">
      <w:pPr>
        <w:spacing w:after="0" w:line="240" w:lineRule="auto"/>
        <w:jc w:val="both"/>
        <w:rPr>
          <w:rFonts w:ascii="Book Antiqua" w:hAnsi="Book Antiqua" w:cs="Arial"/>
          <w:sz w:val="22"/>
          <w:szCs w:val="22"/>
        </w:rPr>
      </w:pP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hAnsi="Book Antiqua" w:cs="Arial"/>
          <w:i w:val="0"/>
          <w:color w:val="auto"/>
          <w:sz w:val="22"/>
          <w:szCs w:val="22"/>
        </w:rPr>
        <w:lastRenderedPageBreak/>
        <w:t>CLÁUSULA NONA - DAS PENALIDADES</w:t>
      </w:r>
      <w:r w:rsidRPr="00791821">
        <w:rPr>
          <w:rFonts w:ascii="Book Antiqua" w:eastAsia="Arial Unicode MS" w:hAnsi="Book Antiqua" w:cs="Helvetica"/>
          <w:b w:val="0"/>
          <w:i w:val="0"/>
          <w:color w:val="auto"/>
          <w:sz w:val="22"/>
          <w:szCs w:val="22"/>
          <w:lang w:eastAsia="pt-BR"/>
        </w:rPr>
        <w:t xml:space="preserve"> </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 licitante e o Contratado que cometerem infrações, conforme os Artigos 155 a 163 da Lei 14.133/2021</w:t>
      </w:r>
      <w:proofErr w:type="gramStart"/>
      <w:r w:rsidRPr="00791821">
        <w:rPr>
          <w:rFonts w:ascii="Book Antiqua" w:eastAsia="Arial Unicode MS" w:hAnsi="Book Antiqua" w:cs="Helvetica"/>
          <w:b w:val="0"/>
          <w:i w:val="0"/>
          <w:color w:val="auto"/>
          <w:sz w:val="22"/>
          <w:szCs w:val="22"/>
          <w:lang w:eastAsia="pt-BR"/>
        </w:rPr>
        <w:t>, estarão</w:t>
      </w:r>
      <w:proofErr w:type="gramEnd"/>
      <w:r w:rsidRPr="00791821">
        <w:rPr>
          <w:rFonts w:ascii="Book Antiqua" w:eastAsia="Arial Unicode MS" w:hAnsi="Book Antiqua" w:cs="Helvetica"/>
          <w:b w:val="0"/>
          <w:i w:val="0"/>
          <w:color w:val="auto"/>
          <w:sz w:val="22"/>
          <w:szCs w:val="22"/>
          <w:lang w:eastAsia="pt-BR"/>
        </w:rPr>
        <w:t xml:space="preserve"> sujeitos às seguintes penalidades administrativas: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I) </w:t>
      </w:r>
      <w:proofErr w:type="gramStart"/>
      <w:r w:rsidRPr="00791821">
        <w:rPr>
          <w:rFonts w:ascii="Book Antiqua" w:eastAsia="Arial Unicode MS" w:hAnsi="Book Antiqua" w:cs="Helvetica"/>
          <w:b w:val="0"/>
          <w:i w:val="0"/>
          <w:color w:val="auto"/>
          <w:sz w:val="22"/>
          <w:szCs w:val="22"/>
          <w:lang w:eastAsia="pt-BR"/>
        </w:rPr>
        <w:t>Advertência; II)</w:t>
      </w:r>
      <w:proofErr w:type="gramEnd"/>
      <w:r w:rsidRPr="00791821">
        <w:rPr>
          <w:rFonts w:ascii="Book Antiqua" w:eastAsia="Arial Unicode MS" w:hAnsi="Book Antiqua" w:cs="Helvetica"/>
          <w:b w:val="0"/>
          <w:i w:val="0"/>
          <w:color w:val="auto"/>
          <w:sz w:val="22"/>
          <w:szCs w:val="22"/>
          <w:lang w:eastAsia="pt-BR"/>
        </w:rPr>
        <w:t xml:space="preserve"> Multa; III) Suspensão temporária de participação em licitação e impedimento de contratar com a Administração, por no mínimo 3 anos; IV) Declaração de inidoneidade para licitar ou contratar com a Administração Pública, por no mínimo 3 anos e no máximo 6 anos; V) Impedimento de licitar e contratar com a União, Estados, Distrito Federal ou Municípios, e descredenciamento do Cadastro Unificado de Fornecedores do Sistema de Gestão de Materiais, Obras e Serviços (GMS), por até 6 anos.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proofErr w:type="gramStart"/>
      <w:r w:rsidRPr="00791821">
        <w:rPr>
          <w:rFonts w:ascii="Book Antiqua" w:eastAsia="Arial Unicode MS" w:hAnsi="Book Antiqua" w:cs="Helvetica"/>
          <w:b w:val="0"/>
          <w:i w:val="0"/>
          <w:color w:val="auto"/>
          <w:sz w:val="22"/>
          <w:szCs w:val="22"/>
          <w:lang w:eastAsia="pt-BR"/>
        </w:rPr>
        <w:t>V.a)</w:t>
      </w:r>
      <w:proofErr w:type="gramEnd"/>
      <w:r w:rsidRPr="00791821">
        <w:rPr>
          <w:rFonts w:ascii="Book Antiqua" w:eastAsia="Arial Unicode MS" w:hAnsi="Book Antiqua" w:cs="Helvetica"/>
          <w:b w:val="0"/>
          <w:i w:val="0"/>
          <w:color w:val="auto"/>
          <w:sz w:val="22"/>
          <w:szCs w:val="22"/>
          <w:lang w:eastAsia="pt-BR"/>
        </w:rPr>
        <w:t xml:space="preserve"> As sanções mencionadas nas alíneas "I", "II", "III" e "IV" do item anterior podem ser aplicadas cumulativamente com a multa ao licitante, ao adjudicatário e ao Contratado. </w:t>
      </w:r>
      <w:proofErr w:type="gramStart"/>
      <w:r w:rsidRPr="00791821">
        <w:rPr>
          <w:rFonts w:ascii="Book Antiqua" w:eastAsia="Arial Unicode MS" w:hAnsi="Book Antiqua" w:cs="Helvetica"/>
          <w:b w:val="0"/>
          <w:i w:val="0"/>
          <w:color w:val="auto"/>
          <w:sz w:val="22"/>
          <w:szCs w:val="22"/>
          <w:lang w:eastAsia="pt-BR"/>
        </w:rPr>
        <w:t>V.b)</w:t>
      </w:r>
      <w:proofErr w:type="gramEnd"/>
      <w:r w:rsidRPr="00791821">
        <w:rPr>
          <w:rFonts w:ascii="Book Antiqua" w:eastAsia="Arial Unicode MS" w:hAnsi="Book Antiqua" w:cs="Helvetica"/>
          <w:b w:val="0"/>
          <w:i w:val="0"/>
          <w:color w:val="auto"/>
          <w:sz w:val="22"/>
          <w:szCs w:val="22"/>
          <w:lang w:eastAsia="pt-BR"/>
        </w:rPr>
        <w:t xml:space="preserve"> Advertência será aplicada por condutas que prejudiquem o andamento do procedimento de licitação e contratação. </w:t>
      </w:r>
      <w:proofErr w:type="gramStart"/>
      <w:r w:rsidRPr="00791821">
        <w:rPr>
          <w:rFonts w:ascii="Book Antiqua" w:eastAsia="Arial Unicode MS" w:hAnsi="Book Antiqua" w:cs="Helvetica"/>
          <w:b w:val="0"/>
          <w:i w:val="0"/>
          <w:color w:val="auto"/>
          <w:sz w:val="22"/>
          <w:szCs w:val="22"/>
          <w:lang w:eastAsia="pt-BR"/>
        </w:rPr>
        <w:t>V.c)</w:t>
      </w:r>
      <w:proofErr w:type="gramEnd"/>
      <w:r w:rsidRPr="00791821">
        <w:rPr>
          <w:rFonts w:ascii="Book Antiqua" w:eastAsia="Arial Unicode MS" w:hAnsi="Book Antiqua" w:cs="Helvetica"/>
          <w:b w:val="0"/>
          <w:i w:val="0"/>
          <w:color w:val="auto"/>
          <w:sz w:val="22"/>
          <w:szCs w:val="22"/>
          <w:lang w:eastAsia="pt-BR"/>
        </w:rPr>
        <w:t xml:space="preserve"> A multa, de 0,5% a 30% do valor do contrato ou ata de registro licitado ou celebrado com contratação direta, será aplicada ao responsável por qualquer das infrações administrativas previstas no art. 155 da Lei 14.133/21, como: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Dar causa à inexecução parcial ou total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a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 salvo em casos de justificativa superveniente;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celebrar o contrato ou não entregar a documentação exigida para a contratação dentro do prazo;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ou entrega do objeto da licitação sem motivo justificado;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declaração ou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Fraudar a licitação ou 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ou cometer fraude de qualquer natureza;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ilícitos para frustrar os objetivos da licitação;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lesivos previstos na legislação correspondente.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A declaração de inidoneidade para licitar ou contratar com a Administração Pública, por até </w:t>
      </w:r>
      <w:proofErr w:type="gramStart"/>
      <w:r w:rsidRPr="00791821">
        <w:rPr>
          <w:rFonts w:ascii="Book Antiqua" w:eastAsia="Arial Unicode MS" w:hAnsi="Book Antiqua" w:cs="Helvetica"/>
          <w:b w:val="0"/>
          <w:i w:val="0"/>
          <w:color w:val="auto"/>
          <w:sz w:val="22"/>
          <w:szCs w:val="22"/>
          <w:lang w:eastAsia="pt-BR"/>
        </w:rPr>
        <w:t>6</w:t>
      </w:r>
      <w:proofErr w:type="gramEnd"/>
      <w:r w:rsidRPr="00791821">
        <w:rPr>
          <w:rFonts w:ascii="Book Antiqua" w:eastAsia="Arial Unicode MS" w:hAnsi="Book Antiqua" w:cs="Helvetica"/>
          <w:b w:val="0"/>
          <w:i w:val="0"/>
          <w:color w:val="auto"/>
          <w:sz w:val="22"/>
          <w:szCs w:val="22"/>
          <w:lang w:eastAsia="pt-BR"/>
        </w:rPr>
        <w:t xml:space="preserve"> anos, será aplicada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Recusar-se injustificadamente a assinar o Contrato após ser considerado adjudicatário;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Falhar ou fraudar na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exceto nos casos previstos.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O impedimento de licitar e contratar com a União, Estados, Distrito Federal ou Municípios, e descredenciamento do Cadastro Unificado de Fornecedores do Sistema de Gestão de Materiais, Obras e Serviços (GMS), por até </w:t>
      </w:r>
      <w:proofErr w:type="gramStart"/>
      <w:r w:rsidRPr="00791821">
        <w:rPr>
          <w:rFonts w:ascii="Book Antiqua" w:eastAsia="Arial Unicode MS" w:hAnsi="Book Antiqua" w:cs="Helvetica"/>
          <w:b w:val="0"/>
          <w:i w:val="0"/>
          <w:color w:val="auto"/>
          <w:sz w:val="22"/>
          <w:szCs w:val="22"/>
          <w:lang w:eastAsia="pt-BR"/>
        </w:rPr>
        <w:t>6</w:t>
      </w:r>
      <w:proofErr w:type="gramEnd"/>
      <w:r w:rsidRPr="00791821">
        <w:rPr>
          <w:rFonts w:ascii="Book Antiqua" w:eastAsia="Arial Unicode MS" w:hAnsi="Book Antiqua" w:cs="Helvetica"/>
          <w:b w:val="0"/>
          <w:i w:val="0"/>
          <w:color w:val="auto"/>
          <w:sz w:val="22"/>
          <w:szCs w:val="22"/>
          <w:lang w:eastAsia="pt-BR"/>
        </w:rPr>
        <w:t xml:space="preserve"> anos, será aplicado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Prometer, oferecer ou dar vantagem indevida a agente público;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Financiar, custear ou subvencionar atos ilícitos previstos na Lei;</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Utilizar-se de interposta pessoa para ocultar interesses;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Frustrar ou fraudar procedimentos licitatórios públicos;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Dificultar atividades de investigação ou fiscalização.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Cabe ao órgão ou entidade contratante aplicar as penalidades, garantindo a ampla defesa e o contraditório, informando as ocorrências no Cadastro Unificado de Fornecedores.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 autoridade máxima do órgão ou entidade contratante é competente para impor as penalidades.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Os efeitos das penalidades de suspensão do direito de contratar com a Administração ou declaração de inidoneidade se estendem às pessoas físicas que constituíram a pessoa jurídica, bem como às pessoas jurídicas que tenham sócios comuns com essas pessoas físicas.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lastRenderedPageBreak/>
        <w:t>Na aplicação das sanções, a Administração observará a proporcionalidade entre a gravidade da infração e o valor do contrato, os danos resultantes, a situação econômico-financeira do sancionado, a reincidência e outras circunstâncias relevantes.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Nos casos não previstos, devem ser observadas as disposições da Lei Federal nº 14.133/2021.</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Além das sanções mencionadas, a responsabilização administrativa e civil de pessoas jurídicas será conforme a Lei Federal nº 12.846/2013.</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As penalidades aplicadas serão registradas no Cadastro Unificado de Fornecedores do Estado do Paraná (CFPR) e junto ao Tribunal de Contas do Estado do Paraná.</w:t>
      </w:r>
    </w:p>
    <w:p w:rsidR="00C63C6D" w:rsidRPr="00D46EA7" w:rsidRDefault="00C63C6D" w:rsidP="00A7189E">
      <w:pPr>
        <w:pStyle w:val="Ttulo2"/>
        <w:spacing w:line="240" w:lineRule="auto"/>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DEZ</w:t>
      </w:r>
      <w:r w:rsidRPr="00D46EA7">
        <w:rPr>
          <w:rFonts w:ascii="Book Antiqua" w:hAnsi="Book Antiqua" w:cs="Arial"/>
          <w:b/>
          <w:sz w:val="22"/>
          <w:szCs w:val="22"/>
        </w:rPr>
        <w:t xml:space="preserve"> – DO PRAZO e DA VIGÊNCIA</w:t>
      </w:r>
    </w:p>
    <w:p w:rsidR="00C63C6D" w:rsidRPr="00F53530" w:rsidRDefault="00C63C6D" w:rsidP="00A7189E">
      <w:pPr>
        <w:pStyle w:val="Corpodetexto"/>
        <w:spacing w:line="240" w:lineRule="auto"/>
        <w:rPr>
          <w:rFonts w:ascii="Book Antiqua" w:hAnsi="Book Antiqua" w:cs="Arial"/>
          <w:b w:val="0"/>
          <w:bCs/>
          <w:szCs w:val="22"/>
        </w:rPr>
      </w:pPr>
      <w:r w:rsidRPr="00F53530">
        <w:rPr>
          <w:rFonts w:ascii="Book Antiqua" w:hAnsi="Book Antiqua" w:cs="Arial"/>
          <w:b w:val="0"/>
          <w:bCs/>
          <w:szCs w:val="22"/>
        </w:rPr>
        <w:t>O prazo de e</w:t>
      </w:r>
      <w:r w:rsidR="003D51F8" w:rsidRPr="00F53530">
        <w:rPr>
          <w:rFonts w:ascii="Book Antiqua" w:hAnsi="Book Antiqua" w:cs="Arial"/>
          <w:b w:val="0"/>
          <w:bCs/>
          <w:szCs w:val="22"/>
        </w:rPr>
        <w:t>ntrega dos itens será de até 05 (cinco</w:t>
      </w:r>
      <w:r w:rsidRPr="00F53530">
        <w:rPr>
          <w:rFonts w:ascii="Book Antiqua" w:hAnsi="Book Antiqua" w:cs="Arial"/>
          <w:b w:val="0"/>
          <w:bCs/>
          <w:szCs w:val="22"/>
        </w:rPr>
        <w:t>) dias, contados a partir da emissão da autorização de fornecimento e o prazo de vigência da presente ata de registro d</w:t>
      </w:r>
      <w:r w:rsidR="00F53530" w:rsidRPr="00F53530">
        <w:rPr>
          <w:rFonts w:ascii="Book Antiqua" w:hAnsi="Book Antiqua" w:cs="Arial"/>
          <w:b w:val="0"/>
          <w:bCs/>
          <w:szCs w:val="22"/>
        </w:rPr>
        <w:t>e preços será de 12 (doze)</w:t>
      </w:r>
      <w:r w:rsidRPr="00F53530">
        <w:rPr>
          <w:rFonts w:ascii="Book Antiqua" w:hAnsi="Book Antiqua" w:cs="Arial"/>
          <w:b w:val="0"/>
          <w:bCs/>
          <w:szCs w:val="22"/>
        </w:rPr>
        <w:t xml:space="preserve"> meses, contados a partir da assinatura deste instrumento pelas partes</w:t>
      </w:r>
      <w:r w:rsidR="00E664E6" w:rsidRPr="00F53530">
        <w:rPr>
          <w:rFonts w:ascii="Book Antiqua" w:hAnsi="Book Antiqua" w:cs="Arial"/>
          <w:b w:val="0"/>
          <w:bCs/>
          <w:szCs w:val="22"/>
        </w:rPr>
        <w:t>, podendo ser prorrogado conforme prerrogativas da legislação vigente</w:t>
      </w:r>
      <w:r w:rsidRPr="00F53530">
        <w:rPr>
          <w:rFonts w:ascii="Book Antiqua" w:hAnsi="Book Antiqua" w:cs="Arial"/>
          <w:b w:val="0"/>
          <w:bCs/>
          <w:szCs w:val="22"/>
        </w:rPr>
        <w:t>.</w:t>
      </w:r>
    </w:p>
    <w:p w:rsidR="00C63C6D" w:rsidRPr="00D46EA7"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ONZE</w:t>
      </w:r>
      <w:r w:rsidRPr="00D46EA7">
        <w:rPr>
          <w:rFonts w:ascii="Book Antiqua" w:hAnsi="Book Antiqua" w:cs="Arial"/>
          <w:b/>
          <w:sz w:val="22"/>
          <w:szCs w:val="22"/>
        </w:rPr>
        <w:t xml:space="preserve"> – DO CANCELAMENTO DO PREÇO REGISTRADO NA ATA DE REGISTRO DE PREÇOS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O preço registrado poderá ser cancelado de pleno direito, nas seguintes situações: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I – Pelo Município de Rolândia: </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cumprir as obrigações constantes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assinar </w:t>
      </w:r>
      <w:r w:rsidR="00B54893" w:rsidRPr="009D289A">
        <w:rPr>
          <w:rFonts w:ascii="Book Antiqua" w:hAnsi="Book Antiqua" w:cs="Arial"/>
          <w:bCs/>
          <w:sz w:val="22"/>
          <w:szCs w:val="22"/>
        </w:rPr>
        <w:t xml:space="preserve">a ata de registro </w:t>
      </w:r>
      <w:r w:rsidRPr="009D289A">
        <w:rPr>
          <w:rFonts w:ascii="Book Antiqua" w:hAnsi="Book Antiqua" w:cs="Arial"/>
          <w:bCs/>
          <w:sz w:val="22"/>
          <w:szCs w:val="22"/>
        </w:rPr>
        <w:t>no prazo estabelecido;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der causa a rescisão administrativa da Ordem de Fornecimento decorrente deste Registro de Preços, nas hipóteses previstas nos </w:t>
      </w:r>
      <w:r w:rsidR="00EB4660" w:rsidRPr="009D289A">
        <w:rPr>
          <w:rFonts w:ascii="Book Antiqua" w:hAnsi="Book Antiqua" w:cs="Arial"/>
          <w:bCs/>
          <w:sz w:val="22"/>
          <w:szCs w:val="22"/>
        </w:rPr>
        <w:t>155 a 163</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Em qualquer hipótese de inexecução total ou parcial da Ordem de Fornecimento decorrente deste registro;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Os preços registrados se apresentarem superiores aos praticados no mercado;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Por razão de interesse </w:t>
      </w:r>
      <w:proofErr w:type="gramStart"/>
      <w:r w:rsidRPr="009D289A">
        <w:rPr>
          <w:rFonts w:ascii="Book Antiqua" w:hAnsi="Book Antiqua" w:cs="Arial"/>
          <w:bCs/>
          <w:sz w:val="22"/>
          <w:szCs w:val="22"/>
        </w:rPr>
        <w:t>público devidamente demonstrada</w:t>
      </w:r>
      <w:proofErr w:type="gramEnd"/>
      <w:r w:rsidRPr="009D289A">
        <w:rPr>
          <w:rFonts w:ascii="Book Antiqua" w:hAnsi="Book Antiqua" w:cs="Arial"/>
          <w:bCs/>
          <w:sz w:val="22"/>
          <w:szCs w:val="22"/>
        </w:rPr>
        <w:t xml:space="preserve"> e justificada pelo Município de Rolândia.</w:t>
      </w:r>
    </w:p>
    <w:p w:rsidR="00A7189E" w:rsidRPr="009D289A" w:rsidRDefault="00A7189E" w:rsidP="00A7189E">
      <w:pPr>
        <w:spacing w:after="0" w:line="240" w:lineRule="auto"/>
        <w:ind w:left="720"/>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II – Pelo fornecedor:</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Mediante solicitação por escrito, comprovando estar impossibilitado de cumprir as exigências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comprovada a ocorrência de quaisquer das hipóteses contidas no art. </w:t>
      </w:r>
      <w:r w:rsidR="00EB4660" w:rsidRPr="009D289A">
        <w:rPr>
          <w:rFonts w:ascii="Book Antiqua" w:hAnsi="Book Antiqua" w:cs="Arial"/>
          <w:bCs/>
          <w:sz w:val="22"/>
          <w:szCs w:val="22"/>
        </w:rPr>
        <w:t>155</w:t>
      </w:r>
      <w:r w:rsidRPr="009D289A">
        <w:rPr>
          <w:rFonts w:ascii="Book Antiqua" w:hAnsi="Book Antiqua" w:cs="Arial"/>
          <w:bCs/>
          <w:sz w:val="22"/>
          <w:szCs w:val="22"/>
        </w:rPr>
        <w:t xml:space="preserve">, incisos </w:t>
      </w:r>
      <w:r w:rsidR="00EB4660" w:rsidRPr="009D289A">
        <w:rPr>
          <w:rFonts w:ascii="Book Antiqua" w:hAnsi="Book Antiqua" w:cs="Arial"/>
          <w:bCs/>
          <w:sz w:val="22"/>
          <w:szCs w:val="22"/>
        </w:rPr>
        <w:t>I a VII</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A7189E" w:rsidRPr="009D289A" w:rsidRDefault="00A7189E" w:rsidP="00A7189E">
      <w:pPr>
        <w:spacing w:after="0" w:line="240" w:lineRule="auto"/>
        <w:ind w:left="720"/>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PRIMEIRO – Ocorrendo cancelamento do preço registrado, o fornecedor será informado por correspondência com aviso de recebimento, o qual será </w:t>
      </w:r>
      <w:proofErr w:type="gramStart"/>
      <w:r w:rsidRPr="009D289A">
        <w:rPr>
          <w:rFonts w:ascii="Book Antiqua" w:hAnsi="Book Antiqua" w:cs="Arial"/>
          <w:bCs/>
          <w:sz w:val="22"/>
          <w:szCs w:val="22"/>
        </w:rPr>
        <w:t>juntada</w:t>
      </w:r>
      <w:proofErr w:type="gramEnd"/>
      <w:r w:rsidRPr="009D289A">
        <w:rPr>
          <w:rFonts w:ascii="Book Antiqua" w:hAnsi="Book Antiqua" w:cs="Arial"/>
          <w:bCs/>
          <w:sz w:val="22"/>
          <w:szCs w:val="22"/>
        </w:rPr>
        <w:t xml:space="preserve"> ao processo administrativo do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SEGUNDO – A solicitação do fornecedor para cancelamento dos preços registrados poderá não ser aceita pelo Município, facultando-se a esta nesse caso, a aplicação das penalidades previstas no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TERCEIRO – Havendo cancelamento do preço registrado, cessarão todas as atividades do Fornecedor, relativas </w:t>
      </w:r>
      <w:r w:rsidR="009513B5" w:rsidRPr="009D289A">
        <w:rPr>
          <w:rFonts w:ascii="Book Antiqua" w:hAnsi="Book Antiqua" w:cs="Arial"/>
          <w:bCs/>
          <w:sz w:val="22"/>
          <w:szCs w:val="22"/>
        </w:rPr>
        <w:t>à</w:t>
      </w:r>
      <w:r w:rsidRPr="009D289A">
        <w:rPr>
          <w:rFonts w:ascii="Book Antiqua" w:hAnsi="Book Antiqua" w:cs="Arial"/>
          <w:bCs/>
          <w:sz w:val="22"/>
          <w:szCs w:val="22"/>
        </w:rPr>
        <w:t xml:space="preserve"> prestação dos serviços.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QUARTO – Caso o município não se utilize da prerrogativa de cancelar o preço registrado, </w:t>
      </w:r>
      <w:proofErr w:type="gramStart"/>
      <w:r w:rsidRPr="009D289A">
        <w:rPr>
          <w:rFonts w:ascii="Book Antiqua" w:hAnsi="Book Antiqua" w:cs="Arial"/>
          <w:bCs/>
          <w:sz w:val="22"/>
          <w:szCs w:val="22"/>
        </w:rPr>
        <w:t>a seu</w:t>
      </w:r>
      <w:proofErr w:type="gramEnd"/>
      <w:r w:rsidRPr="009D289A">
        <w:rPr>
          <w:rFonts w:ascii="Book Antiqua" w:hAnsi="Book Antiqua" w:cs="Arial"/>
          <w:bCs/>
          <w:sz w:val="22"/>
          <w:szCs w:val="22"/>
        </w:rPr>
        <w:t xml:space="preserve"> exclusivo critério, poderá sustar o pagamento das faturas, até que o fornecedor cumpra integralmente a condição exigida</w:t>
      </w:r>
      <w:r w:rsidR="00B54893" w:rsidRPr="009D289A">
        <w:rPr>
          <w:rFonts w:ascii="Book Antiqua" w:hAnsi="Book Antiqua" w:cs="Arial"/>
          <w:bCs/>
          <w:sz w:val="22"/>
          <w:szCs w:val="22"/>
        </w:rPr>
        <w:t xml:space="preserve"> neste termo</w:t>
      </w:r>
      <w:r w:rsidRPr="009D289A">
        <w:rPr>
          <w:rFonts w:ascii="Book Antiqua" w:hAnsi="Book Antiqua" w:cs="Arial"/>
          <w:bCs/>
          <w:sz w:val="22"/>
          <w:szCs w:val="22"/>
        </w:rPr>
        <w:t>.</w:t>
      </w:r>
    </w:p>
    <w:p w:rsidR="00C63C6D" w:rsidRPr="009D289A"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DOZE</w:t>
      </w:r>
      <w:r w:rsidRPr="00D46EA7">
        <w:rPr>
          <w:rFonts w:ascii="Book Antiqua" w:hAnsi="Book Antiqua" w:cs="Arial"/>
          <w:b/>
          <w:sz w:val="22"/>
          <w:szCs w:val="22"/>
        </w:rPr>
        <w:t xml:space="preserve"> – DA DOTAÇÃO ORÇAMENTÁRIA</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Serão utilizadas as seguintes classificações orçamentárias:</w:t>
      </w:r>
    </w:p>
    <w:p w:rsidR="00A7189E" w:rsidRDefault="00A7189E" w:rsidP="00A7189E">
      <w:pPr>
        <w:spacing w:after="0" w:line="240" w:lineRule="auto"/>
        <w:jc w:val="both"/>
        <w:rPr>
          <w:rFonts w:ascii="Book Antiqua" w:hAnsi="Book Antiqua"/>
          <w:color w:val="FF0000"/>
          <w:sz w:val="22"/>
          <w:szCs w:val="22"/>
          <w:highlight w:val="yellow"/>
        </w:rPr>
      </w:pPr>
    </w:p>
    <w:p w:rsidR="00C63C6D" w:rsidRPr="00B94A04" w:rsidRDefault="00C63C6D" w:rsidP="00A7189E">
      <w:pPr>
        <w:spacing w:after="0" w:line="240" w:lineRule="auto"/>
        <w:jc w:val="both"/>
        <w:rPr>
          <w:rFonts w:ascii="Book Antiqua" w:hAnsi="Book Antiqua"/>
          <w:sz w:val="22"/>
          <w:szCs w:val="22"/>
        </w:rPr>
      </w:pPr>
      <w:r w:rsidRPr="00B94A04">
        <w:rPr>
          <w:rFonts w:ascii="Book Antiqua" w:hAnsi="Book Antiqua"/>
          <w:b/>
          <w:sz w:val="22"/>
          <w:szCs w:val="22"/>
        </w:rPr>
        <w:lastRenderedPageBreak/>
        <w:t>Órgão:</w:t>
      </w:r>
      <w:r w:rsidRPr="00B94A04">
        <w:rPr>
          <w:rFonts w:ascii="Book Antiqua" w:hAnsi="Book Antiqua"/>
          <w:sz w:val="22"/>
          <w:szCs w:val="22"/>
        </w:rPr>
        <w:t xml:space="preserve"> 07 – Infra Estrutura; 17 – Serviços Públicos</w:t>
      </w:r>
      <w:r w:rsidR="00B94A04" w:rsidRPr="00B94A04">
        <w:rPr>
          <w:rFonts w:ascii="Book Antiqua" w:hAnsi="Book Antiqua"/>
          <w:sz w:val="22"/>
          <w:szCs w:val="22"/>
        </w:rPr>
        <w:t>.</w:t>
      </w:r>
    </w:p>
    <w:p w:rsidR="00A7189E" w:rsidRPr="00B94A04" w:rsidRDefault="00A7189E" w:rsidP="00A7189E">
      <w:pPr>
        <w:spacing w:after="0" w:line="240" w:lineRule="auto"/>
        <w:jc w:val="both"/>
        <w:rPr>
          <w:rFonts w:ascii="Book Antiqua" w:hAnsi="Book Antiqua"/>
          <w:sz w:val="22"/>
          <w:szCs w:val="22"/>
        </w:rPr>
      </w:pPr>
    </w:p>
    <w:p w:rsidR="00C63C6D" w:rsidRPr="00B94A04" w:rsidRDefault="00C63C6D" w:rsidP="00A7189E">
      <w:pPr>
        <w:spacing w:after="0" w:line="240" w:lineRule="auto"/>
        <w:jc w:val="both"/>
        <w:rPr>
          <w:rFonts w:ascii="Book Antiqua" w:hAnsi="Book Antiqua"/>
          <w:b/>
          <w:sz w:val="22"/>
          <w:szCs w:val="22"/>
        </w:rPr>
      </w:pPr>
      <w:r w:rsidRPr="00B94A04">
        <w:rPr>
          <w:rFonts w:ascii="Book Antiqua" w:hAnsi="Book Antiqua"/>
          <w:b/>
          <w:sz w:val="22"/>
          <w:szCs w:val="22"/>
        </w:rPr>
        <w:t xml:space="preserve">Classificação Orçamentária: </w:t>
      </w:r>
    </w:p>
    <w:p w:rsidR="00C63C6D" w:rsidRPr="00B94A04" w:rsidRDefault="00C63C6D" w:rsidP="00A7189E">
      <w:pPr>
        <w:spacing w:after="0" w:line="240" w:lineRule="auto"/>
        <w:jc w:val="both"/>
        <w:rPr>
          <w:rFonts w:ascii="Book Antiqua" w:hAnsi="Book Antiqua"/>
          <w:sz w:val="22"/>
          <w:szCs w:val="22"/>
        </w:rPr>
      </w:pPr>
      <w:r w:rsidRPr="00B94A04">
        <w:rPr>
          <w:rFonts w:ascii="Book Antiqua" w:hAnsi="Book Antiqua"/>
          <w:sz w:val="22"/>
          <w:szCs w:val="22"/>
        </w:rPr>
        <w:t>Para materiais de Consumo: 33.90.30.00.00.00 – MATERIAL DE CONSUMO.</w:t>
      </w:r>
    </w:p>
    <w:p w:rsidR="00A7189E" w:rsidRPr="00D46EA7" w:rsidRDefault="00A7189E" w:rsidP="00A7189E">
      <w:pPr>
        <w:spacing w:after="0" w:line="240" w:lineRule="auto"/>
        <w:jc w:val="both"/>
        <w:rPr>
          <w:rFonts w:ascii="Book Antiqua" w:hAnsi="Book Antiqua"/>
          <w:sz w:val="22"/>
          <w:szCs w:val="22"/>
        </w:rPr>
      </w:pPr>
    </w:p>
    <w:p w:rsidR="003C5319" w:rsidRPr="00D46EA7" w:rsidRDefault="003C5319" w:rsidP="003C5319">
      <w:pPr>
        <w:spacing w:after="0" w:line="240" w:lineRule="auto"/>
        <w:jc w:val="both"/>
        <w:rPr>
          <w:rFonts w:ascii="Book Antiqua" w:hAnsi="Book Antiqua"/>
          <w:sz w:val="22"/>
          <w:szCs w:val="22"/>
        </w:rPr>
      </w:pPr>
      <w:r w:rsidRPr="00D46EA7">
        <w:rPr>
          <w:rFonts w:ascii="Book Antiqua" w:hAnsi="Book Antiqua"/>
          <w:sz w:val="22"/>
          <w:szCs w:val="22"/>
        </w:rPr>
        <w:t>As dotações a serem utilizadas por determinação das secretarias competentes</w:t>
      </w:r>
      <w:proofErr w:type="gramStart"/>
      <w:r w:rsidRPr="00D46EA7">
        <w:rPr>
          <w:rFonts w:ascii="Book Antiqua" w:hAnsi="Book Antiqua"/>
          <w:sz w:val="22"/>
          <w:szCs w:val="22"/>
        </w:rPr>
        <w:t>, cumprem</w:t>
      </w:r>
      <w:proofErr w:type="gramEnd"/>
      <w:r w:rsidRPr="00D46EA7">
        <w:rPr>
          <w:rFonts w:ascii="Book Antiqua" w:hAnsi="Book Antiqua"/>
          <w:sz w:val="22"/>
          <w:szCs w:val="22"/>
        </w:rPr>
        <w:t xml:space="preserve"> o</w:t>
      </w:r>
      <w:r w:rsidR="00B340C6">
        <w:rPr>
          <w:rFonts w:ascii="Book Antiqua" w:hAnsi="Book Antiqua"/>
          <w:sz w:val="22"/>
          <w:szCs w:val="22"/>
        </w:rPr>
        <w:t xml:space="preserve"> Artigo Décimo Sétimo do</w:t>
      </w:r>
      <w:r w:rsidRPr="00D46EA7">
        <w:rPr>
          <w:rFonts w:ascii="Book Antiqua" w:hAnsi="Book Antiqua"/>
          <w:sz w:val="22"/>
          <w:szCs w:val="22"/>
        </w:rPr>
        <w:t xml:space="preserve"> Decreto Federal nº </w:t>
      </w:r>
      <w:r>
        <w:rPr>
          <w:rFonts w:ascii="Book Antiqua" w:hAnsi="Book Antiqua"/>
          <w:sz w:val="22"/>
          <w:szCs w:val="22"/>
        </w:rPr>
        <w:t>11.462</w:t>
      </w:r>
      <w:r w:rsidRPr="00D46EA7">
        <w:rPr>
          <w:rFonts w:ascii="Book Antiqua" w:hAnsi="Book Antiqua"/>
          <w:sz w:val="22"/>
          <w:szCs w:val="22"/>
        </w:rPr>
        <w:t xml:space="preserve"> de </w:t>
      </w:r>
      <w:r>
        <w:rPr>
          <w:rFonts w:ascii="Book Antiqua" w:hAnsi="Book Antiqua"/>
          <w:sz w:val="22"/>
          <w:szCs w:val="22"/>
        </w:rPr>
        <w:t>31</w:t>
      </w:r>
      <w:r w:rsidRPr="00D46EA7">
        <w:rPr>
          <w:rFonts w:ascii="Book Antiqua" w:hAnsi="Book Antiqua"/>
          <w:sz w:val="22"/>
          <w:szCs w:val="22"/>
        </w:rPr>
        <w:t xml:space="preserve"> de </w:t>
      </w:r>
      <w:r>
        <w:rPr>
          <w:rFonts w:ascii="Book Antiqua" w:hAnsi="Book Antiqua"/>
          <w:sz w:val="22"/>
          <w:szCs w:val="22"/>
        </w:rPr>
        <w:t>março</w:t>
      </w:r>
      <w:r w:rsidRPr="00D46EA7">
        <w:rPr>
          <w:rFonts w:ascii="Book Antiqua" w:hAnsi="Book Antiqua"/>
          <w:sz w:val="22"/>
          <w:szCs w:val="22"/>
        </w:rPr>
        <w:t xml:space="preserve"> de 20</w:t>
      </w:r>
      <w:r>
        <w:rPr>
          <w:rFonts w:ascii="Book Antiqua" w:hAnsi="Book Antiqua"/>
          <w:sz w:val="22"/>
          <w:szCs w:val="22"/>
        </w:rPr>
        <w:t>2</w:t>
      </w:r>
      <w:r w:rsidRPr="00D46EA7">
        <w:rPr>
          <w:rFonts w:ascii="Book Antiqua" w:hAnsi="Book Antiqua"/>
          <w:sz w:val="22"/>
          <w:szCs w:val="22"/>
        </w:rPr>
        <w:t>3</w:t>
      </w:r>
      <w:r w:rsidR="00B340C6">
        <w:rPr>
          <w:rFonts w:ascii="Book Antiqua" w:hAnsi="Book Antiqua"/>
          <w:sz w:val="22"/>
          <w:szCs w:val="22"/>
        </w:rPr>
        <w:t>,</w:t>
      </w:r>
      <w:r w:rsidRPr="00D46EA7">
        <w:rPr>
          <w:rFonts w:ascii="Book Antiqua" w:hAnsi="Book Antiqua"/>
          <w:sz w:val="22"/>
          <w:szCs w:val="22"/>
        </w:rPr>
        <w:t xml:space="preserve"> o qual normatiza que na licitação para registro de preços não é necessário indicar a dotação orçamentária</w:t>
      </w:r>
      <w:r w:rsidR="00B340C6">
        <w:rPr>
          <w:rFonts w:ascii="Book Antiqua" w:hAnsi="Book Antiqua"/>
          <w:sz w:val="22"/>
          <w:szCs w:val="22"/>
        </w:rPr>
        <w:t>.</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Ficando determinado o termo de empenho o instrumento hábil a conter a devida dotação a ser efetuado o pagamento referente a este processo.</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TREZE</w:t>
      </w:r>
      <w:r w:rsidRPr="00D46EA7">
        <w:rPr>
          <w:rFonts w:ascii="Book Antiqua" w:hAnsi="Book Antiqua" w:cs="Arial"/>
          <w:b/>
          <w:sz w:val="22"/>
          <w:szCs w:val="22"/>
        </w:rPr>
        <w:t xml:space="preserve"> </w:t>
      </w:r>
      <w:r w:rsidR="00070A4C">
        <w:rPr>
          <w:rFonts w:ascii="Book Antiqua" w:hAnsi="Book Antiqua" w:cs="Arial"/>
          <w:b/>
          <w:sz w:val="22"/>
          <w:szCs w:val="22"/>
        </w:rPr>
        <w:t>–</w:t>
      </w:r>
      <w:r w:rsidRPr="00D46EA7">
        <w:rPr>
          <w:rFonts w:ascii="Book Antiqua" w:hAnsi="Book Antiqua" w:cs="Arial"/>
          <w:b/>
          <w:sz w:val="22"/>
          <w:szCs w:val="22"/>
        </w:rPr>
        <w:t xml:space="preserve"> </w:t>
      </w:r>
      <w:r w:rsidR="00070A4C">
        <w:rPr>
          <w:rFonts w:ascii="Book Antiqua" w:hAnsi="Book Antiqua" w:cs="Arial"/>
          <w:b/>
          <w:sz w:val="22"/>
          <w:szCs w:val="22"/>
        </w:rPr>
        <w:t xml:space="preserve">DO </w:t>
      </w:r>
      <w:r w:rsidRPr="00D46EA7">
        <w:rPr>
          <w:rFonts w:ascii="Book Antiqua" w:hAnsi="Book Antiqua" w:cs="Arial"/>
          <w:b/>
          <w:sz w:val="22"/>
          <w:szCs w:val="22"/>
        </w:rPr>
        <w:t>FORO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As partes elegem o Foro da Comarca de Rolândia - PR para dirimir quaisquer dúvidas ou inadimplência que possa surgir no decorrer da presente ata de registro de preços, renunciando qualquer outro por mais privilegiado que seja.</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 por estarem justos e contratados, datam e assinam a presente ata de registro de preços, na presença de duas testemunhas, para que a mesma surta</w:t>
      </w:r>
      <w:r w:rsidR="009513B5" w:rsidRPr="00D46EA7">
        <w:rPr>
          <w:rFonts w:ascii="Book Antiqua" w:hAnsi="Book Antiqua" w:cs="Arial"/>
          <w:sz w:val="22"/>
          <w:szCs w:val="22"/>
        </w:rPr>
        <w:t xml:space="preserve"> </w:t>
      </w:r>
      <w:r w:rsidRPr="00D46EA7">
        <w:rPr>
          <w:rFonts w:ascii="Book Antiqua" w:hAnsi="Book Antiqua" w:cs="Arial"/>
          <w:sz w:val="22"/>
          <w:szCs w:val="22"/>
        </w:rPr>
        <w:t>os seus devidos e legais efeitos.</w:t>
      </w:r>
    </w:p>
    <w:p w:rsidR="00A7189E" w:rsidRPr="00D46EA7" w:rsidRDefault="00A7189E" w:rsidP="00A7189E">
      <w:pPr>
        <w:spacing w:after="0" w:line="240" w:lineRule="auto"/>
        <w:jc w:val="both"/>
        <w:rPr>
          <w:rFonts w:ascii="Book Antiqua" w:hAnsi="Book Antiqua" w:cs="Arial"/>
          <w:sz w:val="22"/>
          <w:szCs w:val="22"/>
        </w:rPr>
      </w:pP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EDIFÍCIO DA PREFEITURA DO MUNICÍPIO DE ROLÂNDIA, aos __ de ______ de 20__.</w:t>
      </w:r>
    </w:p>
    <w:p w:rsidR="00A7189E" w:rsidRDefault="00A7189E" w:rsidP="00A7189E">
      <w:pPr>
        <w:spacing w:after="0" w:line="240" w:lineRule="auto"/>
        <w:jc w:val="both"/>
        <w:rPr>
          <w:rFonts w:ascii="Book Antiqua" w:hAnsi="Book Antiqua" w:cs="Arial"/>
          <w:sz w:val="22"/>
          <w:szCs w:val="22"/>
        </w:rPr>
      </w:pPr>
    </w:p>
    <w:p w:rsidR="00A7189E" w:rsidRPr="00D46EA7" w:rsidRDefault="00A7189E" w:rsidP="00A7189E">
      <w:pPr>
        <w:spacing w:after="0" w:line="240" w:lineRule="auto"/>
        <w:jc w:val="both"/>
        <w:rPr>
          <w:rFonts w:ascii="Book Antiqua" w:hAnsi="Book Antiqua" w:cs="Arial"/>
          <w:sz w:val="22"/>
          <w:szCs w:val="22"/>
        </w:rPr>
      </w:pP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rPr>
          <w:trHeight w:val="100"/>
        </w:trPr>
        <w:tc>
          <w:tcPr>
            <w:tcW w:w="4889" w:type="dxa"/>
          </w:tcPr>
          <w:p w:rsidR="00C63C6D" w:rsidRPr="00D46EA7" w:rsidRDefault="00C63C6D" w:rsidP="00A7189E">
            <w:pPr>
              <w:pStyle w:val="Ttulo1"/>
              <w:spacing w:line="240" w:lineRule="auto"/>
              <w:rPr>
                <w:rFonts w:ascii="Book Antiqua" w:hAnsi="Book Antiqua" w:cs="Arial"/>
                <w:b w:val="0"/>
                <w:smallCaps/>
                <w:szCs w:val="22"/>
              </w:rPr>
            </w:pPr>
            <w:r w:rsidRPr="00D46EA7">
              <w:rPr>
                <w:rFonts w:ascii="Book Antiqua" w:hAnsi="Book Antiqua" w:cs="Arial"/>
                <w:b w:val="0"/>
                <w:smallCaps/>
                <w:szCs w:val="22"/>
              </w:rPr>
              <w:t>Município De Rolândia</w:t>
            </w:r>
          </w:p>
        </w:tc>
        <w:tc>
          <w:tcPr>
            <w:tcW w:w="4889" w:type="dxa"/>
          </w:tcPr>
          <w:p w:rsidR="00C63C6D" w:rsidRPr="00D46EA7" w:rsidRDefault="00C63C6D" w:rsidP="00A7189E">
            <w:pPr>
              <w:pStyle w:val="Ttulo1"/>
              <w:spacing w:line="240" w:lineRule="auto"/>
              <w:rPr>
                <w:rFonts w:ascii="Book Antiqua" w:hAnsi="Book Antiqua" w:cs="Arial"/>
                <w:b w:val="0"/>
                <w:bCs/>
                <w:smallCaps/>
                <w:szCs w:val="22"/>
              </w:rPr>
            </w:pPr>
            <w:r w:rsidRPr="00D46EA7">
              <w:rPr>
                <w:rFonts w:ascii="Book Antiqua" w:hAnsi="Book Antiqua" w:cs="Arial"/>
                <w:b w:val="0"/>
                <w:bCs/>
                <w:smallCaps/>
                <w:szCs w:val="22"/>
              </w:rPr>
              <w:t>empresa</w:t>
            </w:r>
          </w:p>
        </w:tc>
      </w:tr>
    </w:tbl>
    <w:p w:rsidR="00A7189E"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w:t>
      </w:r>
    </w:p>
    <w:p w:rsidR="00A7189E" w:rsidRDefault="00A7189E"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TESTEMUNHAS:</w:t>
      </w: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r>
    </w:tbl>
    <w:p w:rsidR="00A92D93" w:rsidRPr="00D46EA7" w:rsidRDefault="00A92D93" w:rsidP="00A7189E">
      <w:pPr>
        <w:overflowPunct w:val="0"/>
        <w:autoSpaceDE w:val="0"/>
        <w:autoSpaceDN w:val="0"/>
        <w:adjustRightInd w:val="0"/>
        <w:spacing w:after="0" w:line="240" w:lineRule="auto"/>
        <w:textAlignment w:val="baseline"/>
        <w:rPr>
          <w:rFonts w:ascii="Book Antiqua" w:hAnsi="Book Antiqua" w:cs="Arial"/>
          <w:i/>
          <w:sz w:val="22"/>
          <w:szCs w:val="22"/>
        </w:rPr>
      </w:pPr>
    </w:p>
    <w:sectPr w:rsidR="00A92D93" w:rsidRPr="00D46EA7" w:rsidSect="00FB6418">
      <w:headerReference w:type="default" r:id="rId8"/>
      <w:footerReference w:type="even" r:id="rId9"/>
      <w:footerReference w:type="default" r:id="rId10"/>
      <w:pgSz w:w="11907" w:h="16840" w:code="9"/>
      <w:pgMar w:top="851" w:right="1134" w:bottom="851" w:left="1134" w:header="568" w:footer="22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51F8" w:rsidRDefault="003D51F8" w:rsidP="005E0B8A">
      <w:pPr>
        <w:spacing w:after="0" w:line="240" w:lineRule="auto"/>
      </w:pPr>
      <w:r>
        <w:separator/>
      </w:r>
    </w:p>
  </w:endnote>
  <w:endnote w:type="continuationSeparator" w:id="1">
    <w:p w:rsidR="003D51F8" w:rsidRDefault="003D51F8" w:rsidP="005E0B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1)">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Helvetica-Bold">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51F8" w:rsidRDefault="003B484D">
    <w:pPr>
      <w:pStyle w:val="Rodap"/>
      <w:framePr w:wrap="around" w:vAnchor="text" w:hAnchor="margin" w:xAlign="center" w:y="1"/>
      <w:rPr>
        <w:rStyle w:val="Nmerodepgina"/>
      </w:rPr>
    </w:pPr>
    <w:r>
      <w:rPr>
        <w:rStyle w:val="Nmerodepgina"/>
      </w:rPr>
      <w:fldChar w:fldCharType="begin"/>
    </w:r>
    <w:r w:rsidR="003D51F8">
      <w:rPr>
        <w:rStyle w:val="Nmerodepgina"/>
      </w:rPr>
      <w:instrText xml:space="preserve">PAGE  </w:instrText>
    </w:r>
    <w:r>
      <w:rPr>
        <w:rStyle w:val="Nmerodepgina"/>
      </w:rPr>
      <w:fldChar w:fldCharType="end"/>
    </w:r>
  </w:p>
  <w:p w:rsidR="003D51F8" w:rsidRDefault="003D51F8">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51F8" w:rsidRDefault="003D51F8">
    <w:pPr>
      <w:pStyle w:val="Rodap"/>
      <w:tabs>
        <w:tab w:val="clear" w:pos="8838"/>
        <w:tab w:val="right" w:pos="8222"/>
      </w:tabs>
      <w:jc w:val="both"/>
      <w:rPr>
        <w:rFonts w:ascii="Arial" w:hAnsi="Arial"/>
        <w:sz w:val="12"/>
      </w:rPr>
    </w:pPr>
    <w:r>
      <w:rPr>
        <w:rFonts w:ascii="Arial" w:hAnsi="Arial"/>
        <w:noProof/>
        <w:sz w:val="12"/>
        <w:lang w:eastAsia="pt-BR"/>
      </w:rPr>
      <w:drawing>
        <wp:inline distT="0" distB="0" distL="0" distR="0">
          <wp:extent cx="6120765" cy="513715"/>
          <wp:effectExtent l="19050" t="0" r="0" b="0"/>
          <wp:docPr id="2" name="Imagem 1" descr="Rodapé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jpg"/>
                  <pic:cNvPicPr/>
                </pic:nvPicPr>
                <pic:blipFill>
                  <a:blip r:embed="rId1"/>
                  <a:stretch>
                    <a:fillRect/>
                  </a:stretch>
                </pic:blipFill>
                <pic:spPr>
                  <a:xfrm>
                    <a:off x="0" y="0"/>
                    <a:ext cx="6120765" cy="513715"/>
                  </a:xfrm>
                  <a:prstGeom prst="rect">
                    <a:avLst/>
                  </a:prstGeom>
                </pic:spPr>
              </pic:pic>
            </a:graphicData>
          </a:graphic>
        </wp:inline>
      </w:drawing>
    </w:r>
    <w:r>
      <w:rPr>
        <w:rFonts w:ascii="Arial" w:hAnsi="Arial"/>
        <w:sz w:val="12"/>
      </w:rPr>
      <w:tab/>
    </w:r>
    <w:r>
      <w:rPr>
        <w:rFonts w:ascii="Arial" w:hAnsi="Arial"/>
        <w:sz w:val="12"/>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51F8" w:rsidRDefault="003D51F8" w:rsidP="005E0B8A">
      <w:pPr>
        <w:spacing w:after="0" w:line="240" w:lineRule="auto"/>
      </w:pPr>
      <w:r>
        <w:separator/>
      </w:r>
    </w:p>
  </w:footnote>
  <w:footnote w:type="continuationSeparator" w:id="1">
    <w:p w:rsidR="003D51F8" w:rsidRDefault="003D51F8" w:rsidP="005E0B8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51F8" w:rsidRDefault="003D51F8">
    <w:pPr>
      <w:pStyle w:val="Cabealho"/>
    </w:pPr>
    <w:r>
      <w:rPr>
        <w:noProof/>
        <w:lang w:eastAsia="pt-BR"/>
      </w:rPr>
      <w:drawing>
        <wp:inline distT="0" distB="0" distL="0" distR="0">
          <wp:extent cx="6120765" cy="706755"/>
          <wp:effectExtent l="19050" t="0" r="0" b="0"/>
          <wp:docPr id="1" name="Imagem 0" descr="Cabeçalho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jpg"/>
                  <pic:cNvPicPr/>
                </pic:nvPicPr>
                <pic:blipFill>
                  <a:blip r:embed="rId1"/>
                  <a:stretch>
                    <a:fillRect/>
                  </a:stretch>
                </pic:blipFill>
                <pic:spPr>
                  <a:xfrm>
                    <a:off x="0" y="0"/>
                    <a:ext cx="6120765" cy="706755"/>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D7BB9"/>
    <w:multiLevelType w:val="multilevel"/>
    <w:tmpl w:val="023D7BB9"/>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9EF54A0"/>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10827725"/>
    <w:multiLevelType w:val="hybridMultilevel"/>
    <w:tmpl w:val="0C7E8604"/>
    <w:lvl w:ilvl="0" w:tplc="04160001">
      <w:start w:val="1"/>
      <w:numFmt w:val="bullet"/>
      <w:lvlText w:val=""/>
      <w:lvlJc w:val="left"/>
      <w:pPr>
        <w:ind w:left="1429"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3">
    <w:nsid w:val="1F7324DB"/>
    <w:multiLevelType w:val="multilevel"/>
    <w:tmpl w:val="351CD634"/>
    <w:lvl w:ilvl="0">
      <w:start w:val="16"/>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25806288"/>
    <w:multiLevelType w:val="multilevel"/>
    <w:tmpl w:val="ABA2EE6E"/>
    <w:lvl w:ilvl="0">
      <w:start w:val="20"/>
      <w:numFmt w:val="decimal"/>
      <w:lvlText w:val="%1"/>
      <w:lvlJc w:val="left"/>
      <w:pPr>
        <w:ind w:left="540" w:hanging="540"/>
      </w:pPr>
      <w:rPr>
        <w:rFonts w:hint="default"/>
      </w:rPr>
    </w:lvl>
    <w:lvl w:ilvl="1">
      <w:start w:val="1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267462C6"/>
    <w:multiLevelType w:val="hybridMultilevel"/>
    <w:tmpl w:val="0338B616"/>
    <w:lvl w:ilvl="0" w:tplc="2B3C1D3C">
      <w:start w:val="4"/>
      <w:numFmt w:val="lowerRoman"/>
      <w:lvlText w:val="%1."/>
      <w:lvlJc w:val="left"/>
      <w:pPr>
        <w:tabs>
          <w:tab w:val="num" w:pos="1080"/>
        </w:tabs>
        <w:ind w:left="1080" w:hanging="72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nsid w:val="29F31CEA"/>
    <w:multiLevelType w:val="hybridMultilevel"/>
    <w:tmpl w:val="C544578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2DF304C2"/>
    <w:multiLevelType w:val="multilevel"/>
    <w:tmpl w:val="E8B047AC"/>
    <w:lvl w:ilvl="0">
      <w:start w:val="6"/>
      <w:numFmt w:val="decimal"/>
      <w:lvlText w:val="%1."/>
      <w:lvlJc w:val="left"/>
      <w:pPr>
        <w:ind w:left="360" w:hanging="360"/>
      </w:pPr>
      <w:rPr>
        <w:rFonts w:hint="default"/>
        <w:color w:val="auto"/>
      </w:rPr>
    </w:lvl>
    <w:lvl w:ilvl="1">
      <w:start w:val="1"/>
      <w:numFmt w:val="decimal"/>
      <w:lvlText w:val="%1.%2."/>
      <w:lvlJc w:val="left"/>
      <w:pPr>
        <w:ind w:left="1020" w:hanging="360"/>
      </w:pPr>
      <w:rPr>
        <w:rFonts w:hint="default"/>
        <w:color w:val="auto"/>
      </w:rPr>
    </w:lvl>
    <w:lvl w:ilvl="2">
      <w:start w:val="1"/>
      <w:numFmt w:val="decimal"/>
      <w:lvlText w:val="%1.%2.%3."/>
      <w:lvlJc w:val="left"/>
      <w:pPr>
        <w:ind w:left="2040" w:hanging="720"/>
      </w:pPr>
      <w:rPr>
        <w:rFonts w:hint="default"/>
        <w:color w:val="auto"/>
      </w:rPr>
    </w:lvl>
    <w:lvl w:ilvl="3">
      <w:start w:val="1"/>
      <w:numFmt w:val="decimal"/>
      <w:lvlText w:val="%1.%2.%3.%4."/>
      <w:lvlJc w:val="left"/>
      <w:pPr>
        <w:ind w:left="2700" w:hanging="720"/>
      </w:pPr>
      <w:rPr>
        <w:rFonts w:hint="default"/>
        <w:color w:val="auto"/>
      </w:rPr>
    </w:lvl>
    <w:lvl w:ilvl="4">
      <w:start w:val="1"/>
      <w:numFmt w:val="decimal"/>
      <w:lvlText w:val="%1.%2.%3.%4.%5."/>
      <w:lvlJc w:val="left"/>
      <w:pPr>
        <w:ind w:left="3720" w:hanging="1080"/>
      </w:pPr>
      <w:rPr>
        <w:rFonts w:hint="default"/>
        <w:color w:val="auto"/>
      </w:rPr>
    </w:lvl>
    <w:lvl w:ilvl="5">
      <w:start w:val="1"/>
      <w:numFmt w:val="decimal"/>
      <w:lvlText w:val="%1.%2.%3.%4.%5.%6."/>
      <w:lvlJc w:val="left"/>
      <w:pPr>
        <w:ind w:left="4380" w:hanging="1080"/>
      </w:pPr>
      <w:rPr>
        <w:rFonts w:hint="default"/>
        <w:color w:val="auto"/>
      </w:rPr>
    </w:lvl>
    <w:lvl w:ilvl="6">
      <w:start w:val="1"/>
      <w:numFmt w:val="decimal"/>
      <w:lvlText w:val="%1.%2.%3.%4.%5.%6.%7."/>
      <w:lvlJc w:val="left"/>
      <w:pPr>
        <w:ind w:left="5400" w:hanging="1440"/>
      </w:pPr>
      <w:rPr>
        <w:rFonts w:hint="default"/>
        <w:color w:val="auto"/>
      </w:rPr>
    </w:lvl>
    <w:lvl w:ilvl="7">
      <w:start w:val="1"/>
      <w:numFmt w:val="decimal"/>
      <w:lvlText w:val="%1.%2.%3.%4.%5.%6.%7.%8."/>
      <w:lvlJc w:val="left"/>
      <w:pPr>
        <w:ind w:left="6060" w:hanging="1440"/>
      </w:pPr>
      <w:rPr>
        <w:rFonts w:hint="default"/>
        <w:color w:val="auto"/>
      </w:rPr>
    </w:lvl>
    <w:lvl w:ilvl="8">
      <w:start w:val="1"/>
      <w:numFmt w:val="decimal"/>
      <w:lvlText w:val="%1.%2.%3.%4.%5.%6.%7.%8.%9."/>
      <w:lvlJc w:val="left"/>
      <w:pPr>
        <w:ind w:left="7080" w:hanging="1800"/>
      </w:pPr>
      <w:rPr>
        <w:rFonts w:hint="default"/>
        <w:color w:val="auto"/>
      </w:rPr>
    </w:lvl>
  </w:abstractNum>
  <w:abstractNum w:abstractNumId="8">
    <w:nsid w:val="30991098"/>
    <w:multiLevelType w:val="hybridMultilevel"/>
    <w:tmpl w:val="09520AEC"/>
    <w:lvl w:ilvl="0" w:tplc="806E8378">
      <w:start w:val="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nsid w:val="3BE02D85"/>
    <w:multiLevelType w:val="hybridMultilevel"/>
    <w:tmpl w:val="7BFE3B8C"/>
    <w:lvl w:ilvl="0" w:tplc="777686D8">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nsid w:val="47F13075"/>
    <w:multiLevelType w:val="multilevel"/>
    <w:tmpl w:val="47F13075"/>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4EA84DFA"/>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4EF83B78"/>
    <w:multiLevelType w:val="hybridMultilevel"/>
    <w:tmpl w:val="489611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nsid w:val="59BF342A"/>
    <w:multiLevelType w:val="hybridMultilevel"/>
    <w:tmpl w:val="36A602FE"/>
    <w:lvl w:ilvl="0" w:tplc="308480B2">
      <w:start w:val="3"/>
      <w:numFmt w:val="lowerRoman"/>
      <w:lvlText w:val="%1."/>
      <w:lvlJc w:val="left"/>
      <w:pPr>
        <w:tabs>
          <w:tab w:val="num" w:pos="2520"/>
        </w:tabs>
        <w:ind w:left="2520" w:hanging="720"/>
      </w:pPr>
      <w:rPr>
        <w:rFonts w:ascii="Times" w:hAnsi="Times" w:hint="default"/>
        <w:b w:val="0"/>
      </w:rPr>
    </w:lvl>
    <w:lvl w:ilvl="1" w:tplc="04160019">
      <w:start w:val="1"/>
      <w:numFmt w:val="lowerLetter"/>
      <w:lvlText w:val="%2."/>
      <w:lvlJc w:val="left"/>
      <w:pPr>
        <w:tabs>
          <w:tab w:val="num" w:pos="2880"/>
        </w:tabs>
        <w:ind w:left="2880" w:hanging="360"/>
      </w:pPr>
    </w:lvl>
    <w:lvl w:ilvl="2" w:tplc="0416001B" w:tentative="1">
      <w:start w:val="1"/>
      <w:numFmt w:val="lowerRoman"/>
      <w:lvlText w:val="%3."/>
      <w:lvlJc w:val="right"/>
      <w:pPr>
        <w:tabs>
          <w:tab w:val="num" w:pos="3600"/>
        </w:tabs>
        <w:ind w:left="3600" w:hanging="180"/>
      </w:pPr>
    </w:lvl>
    <w:lvl w:ilvl="3" w:tplc="0416000F" w:tentative="1">
      <w:start w:val="1"/>
      <w:numFmt w:val="decimal"/>
      <w:lvlText w:val="%4."/>
      <w:lvlJc w:val="left"/>
      <w:pPr>
        <w:tabs>
          <w:tab w:val="num" w:pos="4320"/>
        </w:tabs>
        <w:ind w:left="4320" w:hanging="360"/>
      </w:pPr>
    </w:lvl>
    <w:lvl w:ilvl="4" w:tplc="04160019" w:tentative="1">
      <w:start w:val="1"/>
      <w:numFmt w:val="lowerLetter"/>
      <w:lvlText w:val="%5."/>
      <w:lvlJc w:val="left"/>
      <w:pPr>
        <w:tabs>
          <w:tab w:val="num" w:pos="5040"/>
        </w:tabs>
        <w:ind w:left="5040" w:hanging="360"/>
      </w:pPr>
    </w:lvl>
    <w:lvl w:ilvl="5" w:tplc="0416001B" w:tentative="1">
      <w:start w:val="1"/>
      <w:numFmt w:val="lowerRoman"/>
      <w:lvlText w:val="%6."/>
      <w:lvlJc w:val="right"/>
      <w:pPr>
        <w:tabs>
          <w:tab w:val="num" w:pos="5760"/>
        </w:tabs>
        <w:ind w:left="5760" w:hanging="180"/>
      </w:pPr>
    </w:lvl>
    <w:lvl w:ilvl="6" w:tplc="0416000F" w:tentative="1">
      <w:start w:val="1"/>
      <w:numFmt w:val="decimal"/>
      <w:lvlText w:val="%7."/>
      <w:lvlJc w:val="left"/>
      <w:pPr>
        <w:tabs>
          <w:tab w:val="num" w:pos="6480"/>
        </w:tabs>
        <w:ind w:left="6480" w:hanging="360"/>
      </w:pPr>
    </w:lvl>
    <w:lvl w:ilvl="7" w:tplc="04160019" w:tentative="1">
      <w:start w:val="1"/>
      <w:numFmt w:val="lowerLetter"/>
      <w:lvlText w:val="%8."/>
      <w:lvlJc w:val="left"/>
      <w:pPr>
        <w:tabs>
          <w:tab w:val="num" w:pos="7200"/>
        </w:tabs>
        <w:ind w:left="7200" w:hanging="360"/>
      </w:pPr>
    </w:lvl>
    <w:lvl w:ilvl="8" w:tplc="0416001B" w:tentative="1">
      <w:start w:val="1"/>
      <w:numFmt w:val="lowerRoman"/>
      <w:lvlText w:val="%9."/>
      <w:lvlJc w:val="right"/>
      <w:pPr>
        <w:tabs>
          <w:tab w:val="num" w:pos="7920"/>
        </w:tabs>
        <w:ind w:left="7920" w:hanging="180"/>
      </w:pPr>
    </w:lvl>
  </w:abstractNum>
  <w:abstractNum w:abstractNumId="14">
    <w:nsid w:val="6483468F"/>
    <w:multiLevelType w:val="hybridMultilevel"/>
    <w:tmpl w:val="4C4A454C"/>
    <w:lvl w:ilvl="0" w:tplc="04160017">
      <w:start w:val="1"/>
      <w:numFmt w:val="lowerLetter"/>
      <w:lvlText w:val="%1)"/>
      <w:lvlJc w:val="left"/>
      <w:pPr>
        <w:tabs>
          <w:tab w:val="num" w:pos="4054"/>
        </w:tabs>
        <w:ind w:left="4054" w:hanging="360"/>
      </w:pPr>
    </w:lvl>
    <w:lvl w:ilvl="1" w:tplc="04160001">
      <w:start w:val="1"/>
      <w:numFmt w:val="bullet"/>
      <w:lvlText w:val=""/>
      <w:lvlJc w:val="left"/>
      <w:pPr>
        <w:tabs>
          <w:tab w:val="num" w:pos="4774"/>
        </w:tabs>
        <w:ind w:left="4774" w:hanging="360"/>
      </w:pPr>
      <w:rPr>
        <w:rFonts w:ascii="Symbol" w:hAnsi="Symbol" w:hint="default"/>
      </w:rPr>
    </w:lvl>
    <w:lvl w:ilvl="2" w:tplc="0416001B" w:tentative="1">
      <w:start w:val="1"/>
      <w:numFmt w:val="lowerRoman"/>
      <w:lvlText w:val="%3."/>
      <w:lvlJc w:val="right"/>
      <w:pPr>
        <w:tabs>
          <w:tab w:val="num" w:pos="5494"/>
        </w:tabs>
        <w:ind w:left="5494" w:hanging="180"/>
      </w:pPr>
    </w:lvl>
    <w:lvl w:ilvl="3" w:tplc="0416000F" w:tentative="1">
      <w:start w:val="1"/>
      <w:numFmt w:val="decimal"/>
      <w:lvlText w:val="%4."/>
      <w:lvlJc w:val="left"/>
      <w:pPr>
        <w:tabs>
          <w:tab w:val="num" w:pos="6214"/>
        </w:tabs>
        <w:ind w:left="6214" w:hanging="360"/>
      </w:pPr>
    </w:lvl>
    <w:lvl w:ilvl="4" w:tplc="04160019" w:tentative="1">
      <w:start w:val="1"/>
      <w:numFmt w:val="lowerLetter"/>
      <w:lvlText w:val="%5."/>
      <w:lvlJc w:val="left"/>
      <w:pPr>
        <w:tabs>
          <w:tab w:val="num" w:pos="6934"/>
        </w:tabs>
        <w:ind w:left="6934" w:hanging="360"/>
      </w:pPr>
    </w:lvl>
    <w:lvl w:ilvl="5" w:tplc="0416001B" w:tentative="1">
      <w:start w:val="1"/>
      <w:numFmt w:val="lowerRoman"/>
      <w:lvlText w:val="%6."/>
      <w:lvlJc w:val="right"/>
      <w:pPr>
        <w:tabs>
          <w:tab w:val="num" w:pos="7654"/>
        </w:tabs>
        <w:ind w:left="7654" w:hanging="180"/>
      </w:pPr>
    </w:lvl>
    <w:lvl w:ilvl="6" w:tplc="0416000F" w:tentative="1">
      <w:start w:val="1"/>
      <w:numFmt w:val="decimal"/>
      <w:lvlText w:val="%7."/>
      <w:lvlJc w:val="left"/>
      <w:pPr>
        <w:tabs>
          <w:tab w:val="num" w:pos="8374"/>
        </w:tabs>
        <w:ind w:left="8374" w:hanging="360"/>
      </w:pPr>
    </w:lvl>
    <w:lvl w:ilvl="7" w:tplc="04160019" w:tentative="1">
      <w:start w:val="1"/>
      <w:numFmt w:val="lowerLetter"/>
      <w:lvlText w:val="%8."/>
      <w:lvlJc w:val="left"/>
      <w:pPr>
        <w:tabs>
          <w:tab w:val="num" w:pos="9094"/>
        </w:tabs>
        <w:ind w:left="9094" w:hanging="360"/>
      </w:pPr>
    </w:lvl>
    <w:lvl w:ilvl="8" w:tplc="0416001B" w:tentative="1">
      <w:start w:val="1"/>
      <w:numFmt w:val="lowerRoman"/>
      <w:lvlText w:val="%9."/>
      <w:lvlJc w:val="right"/>
      <w:pPr>
        <w:tabs>
          <w:tab w:val="num" w:pos="9814"/>
        </w:tabs>
        <w:ind w:left="9814" w:hanging="180"/>
      </w:pPr>
    </w:lvl>
  </w:abstractNum>
  <w:abstractNum w:abstractNumId="15">
    <w:nsid w:val="6D344468"/>
    <w:multiLevelType w:val="multilevel"/>
    <w:tmpl w:val="6D34446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6DDD763F"/>
    <w:multiLevelType w:val="multilevel"/>
    <w:tmpl w:val="3B54610C"/>
    <w:lvl w:ilvl="0">
      <w:start w:val="1"/>
      <w:numFmt w:val="decimal"/>
      <w:lvlText w:val="%1."/>
      <w:lvlJc w:val="left"/>
      <w:pPr>
        <w:tabs>
          <w:tab w:val="num" w:pos="4968"/>
        </w:tabs>
        <w:ind w:left="4968" w:hanging="360"/>
      </w:pPr>
      <w:rPr>
        <w:rFonts w:hint="default"/>
        <w:b/>
      </w:rPr>
    </w:lvl>
    <w:lvl w:ilvl="1">
      <w:start w:val="3"/>
      <w:numFmt w:val="decimal"/>
      <w:isLgl/>
      <w:lvlText w:val="%1.%2."/>
      <w:lvlJc w:val="left"/>
      <w:pPr>
        <w:ind w:left="5328" w:hanging="720"/>
      </w:pPr>
      <w:rPr>
        <w:rFonts w:hint="default"/>
        <w:b/>
      </w:rPr>
    </w:lvl>
    <w:lvl w:ilvl="2">
      <w:start w:val="1"/>
      <w:numFmt w:val="decimal"/>
      <w:isLgl/>
      <w:lvlText w:val="%1.%2.%3."/>
      <w:lvlJc w:val="left"/>
      <w:pPr>
        <w:ind w:left="5328" w:hanging="720"/>
      </w:pPr>
      <w:rPr>
        <w:rFonts w:hint="default"/>
        <w:b/>
      </w:rPr>
    </w:lvl>
    <w:lvl w:ilvl="3">
      <w:start w:val="1"/>
      <w:numFmt w:val="decimal"/>
      <w:isLgl/>
      <w:lvlText w:val="%1.%2.%3.%4."/>
      <w:lvlJc w:val="left"/>
      <w:pPr>
        <w:ind w:left="5688" w:hanging="1080"/>
      </w:pPr>
      <w:rPr>
        <w:rFonts w:hint="default"/>
        <w:b/>
      </w:rPr>
    </w:lvl>
    <w:lvl w:ilvl="4">
      <w:start w:val="1"/>
      <w:numFmt w:val="decimal"/>
      <w:isLgl/>
      <w:lvlText w:val="%1.%2.%3.%4.%5."/>
      <w:lvlJc w:val="left"/>
      <w:pPr>
        <w:ind w:left="5688" w:hanging="1080"/>
      </w:pPr>
      <w:rPr>
        <w:rFonts w:hint="default"/>
        <w:b/>
      </w:rPr>
    </w:lvl>
    <w:lvl w:ilvl="5">
      <w:start w:val="1"/>
      <w:numFmt w:val="decimal"/>
      <w:isLgl/>
      <w:lvlText w:val="%1.%2.%3.%4.%5.%6."/>
      <w:lvlJc w:val="left"/>
      <w:pPr>
        <w:ind w:left="6048" w:hanging="1440"/>
      </w:pPr>
      <w:rPr>
        <w:rFonts w:hint="default"/>
        <w:b/>
      </w:rPr>
    </w:lvl>
    <w:lvl w:ilvl="6">
      <w:start w:val="1"/>
      <w:numFmt w:val="decimal"/>
      <w:isLgl/>
      <w:lvlText w:val="%1.%2.%3.%4.%5.%6.%7."/>
      <w:lvlJc w:val="left"/>
      <w:pPr>
        <w:ind w:left="6048" w:hanging="1440"/>
      </w:pPr>
      <w:rPr>
        <w:rFonts w:hint="default"/>
        <w:b/>
      </w:rPr>
    </w:lvl>
    <w:lvl w:ilvl="7">
      <w:start w:val="1"/>
      <w:numFmt w:val="decimal"/>
      <w:isLgl/>
      <w:lvlText w:val="%1.%2.%3.%4.%5.%6.%7.%8."/>
      <w:lvlJc w:val="left"/>
      <w:pPr>
        <w:ind w:left="6408" w:hanging="1800"/>
      </w:pPr>
      <w:rPr>
        <w:rFonts w:hint="default"/>
        <w:b/>
      </w:rPr>
    </w:lvl>
    <w:lvl w:ilvl="8">
      <w:start w:val="1"/>
      <w:numFmt w:val="decimal"/>
      <w:isLgl/>
      <w:lvlText w:val="%1.%2.%3.%4.%5.%6.%7.%8.%9."/>
      <w:lvlJc w:val="left"/>
      <w:pPr>
        <w:ind w:left="6768" w:hanging="2160"/>
      </w:pPr>
      <w:rPr>
        <w:rFonts w:hint="default"/>
        <w:b/>
      </w:rPr>
    </w:lvl>
  </w:abstractNum>
  <w:abstractNum w:abstractNumId="17">
    <w:nsid w:val="79EE6426"/>
    <w:multiLevelType w:val="hybridMultilevel"/>
    <w:tmpl w:val="3432BE20"/>
    <w:lvl w:ilvl="0" w:tplc="D20809E6">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3"/>
  </w:num>
  <w:num w:numId="3">
    <w:abstractNumId w:val="14"/>
  </w:num>
  <w:num w:numId="4">
    <w:abstractNumId w:val="5"/>
  </w:num>
  <w:num w:numId="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6"/>
  </w:num>
  <w:num w:numId="9">
    <w:abstractNumId w:val="12"/>
  </w:num>
  <w:num w:numId="10">
    <w:abstractNumId w:val="9"/>
  </w:num>
  <w:num w:numId="11">
    <w:abstractNumId w:val="17"/>
  </w:num>
  <w:num w:numId="12">
    <w:abstractNumId w:val="8"/>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hyphenationZone w:val="425"/>
  <w:characterSpacingControl w:val="doNotCompress"/>
  <w:hdrShapeDefaults>
    <o:shapedefaults v:ext="edit" spidmax="234497"/>
  </w:hdrShapeDefaults>
  <w:footnotePr>
    <w:footnote w:id="0"/>
    <w:footnote w:id="1"/>
  </w:footnotePr>
  <w:endnotePr>
    <w:endnote w:id="0"/>
    <w:endnote w:id="1"/>
  </w:endnotePr>
  <w:compat/>
  <w:rsids>
    <w:rsidRoot w:val="00C92F7B"/>
    <w:rsid w:val="00012ADE"/>
    <w:rsid w:val="000342D4"/>
    <w:rsid w:val="00045BB8"/>
    <w:rsid w:val="00047F61"/>
    <w:rsid w:val="00070A4C"/>
    <w:rsid w:val="0008069A"/>
    <w:rsid w:val="00081CD7"/>
    <w:rsid w:val="0008412D"/>
    <w:rsid w:val="000948E8"/>
    <w:rsid w:val="000A1144"/>
    <w:rsid w:val="000B160C"/>
    <w:rsid w:val="000D61CF"/>
    <w:rsid w:val="000E1372"/>
    <w:rsid w:val="000E5B8B"/>
    <w:rsid w:val="000F2102"/>
    <w:rsid w:val="00104C19"/>
    <w:rsid w:val="00112D90"/>
    <w:rsid w:val="00114B1D"/>
    <w:rsid w:val="00120389"/>
    <w:rsid w:val="00124DD2"/>
    <w:rsid w:val="001348A4"/>
    <w:rsid w:val="001455E0"/>
    <w:rsid w:val="001477EE"/>
    <w:rsid w:val="00157181"/>
    <w:rsid w:val="00180D0E"/>
    <w:rsid w:val="001C1048"/>
    <w:rsid w:val="001C384A"/>
    <w:rsid w:val="001D5FE2"/>
    <w:rsid w:val="001D7A90"/>
    <w:rsid w:val="001F1B94"/>
    <w:rsid w:val="002035D9"/>
    <w:rsid w:val="00206338"/>
    <w:rsid w:val="0021186B"/>
    <w:rsid w:val="002262A8"/>
    <w:rsid w:val="00230325"/>
    <w:rsid w:val="00232F44"/>
    <w:rsid w:val="00244657"/>
    <w:rsid w:val="002538A2"/>
    <w:rsid w:val="00254A51"/>
    <w:rsid w:val="00265F53"/>
    <w:rsid w:val="00296585"/>
    <w:rsid w:val="002A42B8"/>
    <w:rsid w:val="002C7828"/>
    <w:rsid w:val="002D13DA"/>
    <w:rsid w:val="002D5D3E"/>
    <w:rsid w:val="002E40CB"/>
    <w:rsid w:val="002F1B2D"/>
    <w:rsid w:val="002F76C2"/>
    <w:rsid w:val="00306847"/>
    <w:rsid w:val="003155AA"/>
    <w:rsid w:val="00333941"/>
    <w:rsid w:val="003377A8"/>
    <w:rsid w:val="00343324"/>
    <w:rsid w:val="003447B8"/>
    <w:rsid w:val="00357056"/>
    <w:rsid w:val="003820E6"/>
    <w:rsid w:val="003833DB"/>
    <w:rsid w:val="00384EAB"/>
    <w:rsid w:val="00390C41"/>
    <w:rsid w:val="003B16F0"/>
    <w:rsid w:val="003B3EB8"/>
    <w:rsid w:val="003B484D"/>
    <w:rsid w:val="003B50B3"/>
    <w:rsid w:val="003C5319"/>
    <w:rsid w:val="003D1591"/>
    <w:rsid w:val="003D51F8"/>
    <w:rsid w:val="003F38FB"/>
    <w:rsid w:val="003F53D0"/>
    <w:rsid w:val="00400B44"/>
    <w:rsid w:val="00407B83"/>
    <w:rsid w:val="00416ADC"/>
    <w:rsid w:val="00421C85"/>
    <w:rsid w:val="00443915"/>
    <w:rsid w:val="00453929"/>
    <w:rsid w:val="0045756F"/>
    <w:rsid w:val="00461C40"/>
    <w:rsid w:val="004622CA"/>
    <w:rsid w:val="0046488C"/>
    <w:rsid w:val="00467E0E"/>
    <w:rsid w:val="00475DDE"/>
    <w:rsid w:val="00492269"/>
    <w:rsid w:val="00495826"/>
    <w:rsid w:val="004A5995"/>
    <w:rsid w:val="004B4CFB"/>
    <w:rsid w:val="004B6F2A"/>
    <w:rsid w:val="004C1A98"/>
    <w:rsid w:val="004D203C"/>
    <w:rsid w:val="004D3346"/>
    <w:rsid w:val="004E1DBD"/>
    <w:rsid w:val="004F213D"/>
    <w:rsid w:val="004F2E56"/>
    <w:rsid w:val="004F4157"/>
    <w:rsid w:val="004F4360"/>
    <w:rsid w:val="00500FFE"/>
    <w:rsid w:val="005012B6"/>
    <w:rsid w:val="00502653"/>
    <w:rsid w:val="00503A97"/>
    <w:rsid w:val="00512845"/>
    <w:rsid w:val="0051575D"/>
    <w:rsid w:val="0051666F"/>
    <w:rsid w:val="005215E5"/>
    <w:rsid w:val="00526133"/>
    <w:rsid w:val="0053329E"/>
    <w:rsid w:val="0054437B"/>
    <w:rsid w:val="00545C7A"/>
    <w:rsid w:val="005464C2"/>
    <w:rsid w:val="00546C9E"/>
    <w:rsid w:val="00552445"/>
    <w:rsid w:val="00553860"/>
    <w:rsid w:val="005734E8"/>
    <w:rsid w:val="00580740"/>
    <w:rsid w:val="0058221E"/>
    <w:rsid w:val="00591C6D"/>
    <w:rsid w:val="005938B1"/>
    <w:rsid w:val="005A679D"/>
    <w:rsid w:val="005B1EB4"/>
    <w:rsid w:val="005C31AB"/>
    <w:rsid w:val="005D5DED"/>
    <w:rsid w:val="005E0B8A"/>
    <w:rsid w:val="005E3217"/>
    <w:rsid w:val="005E5769"/>
    <w:rsid w:val="005E697A"/>
    <w:rsid w:val="005F7C45"/>
    <w:rsid w:val="00605A3E"/>
    <w:rsid w:val="006115F2"/>
    <w:rsid w:val="0061397F"/>
    <w:rsid w:val="006335B2"/>
    <w:rsid w:val="00640166"/>
    <w:rsid w:val="0065179E"/>
    <w:rsid w:val="00656533"/>
    <w:rsid w:val="006601C1"/>
    <w:rsid w:val="006628E3"/>
    <w:rsid w:val="00672314"/>
    <w:rsid w:val="00674299"/>
    <w:rsid w:val="00686EC1"/>
    <w:rsid w:val="006B2172"/>
    <w:rsid w:val="006B2EFD"/>
    <w:rsid w:val="006C75CC"/>
    <w:rsid w:val="006F4AE2"/>
    <w:rsid w:val="006F660C"/>
    <w:rsid w:val="00707391"/>
    <w:rsid w:val="00731DDA"/>
    <w:rsid w:val="00746030"/>
    <w:rsid w:val="007657BA"/>
    <w:rsid w:val="007725DA"/>
    <w:rsid w:val="00777C70"/>
    <w:rsid w:val="007836EE"/>
    <w:rsid w:val="007A5DB9"/>
    <w:rsid w:val="007B40DE"/>
    <w:rsid w:val="007B4A30"/>
    <w:rsid w:val="007B79AA"/>
    <w:rsid w:val="007C1739"/>
    <w:rsid w:val="007D50BC"/>
    <w:rsid w:val="00817F18"/>
    <w:rsid w:val="00846F13"/>
    <w:rsid w:val="00854C83"/>
    <w:rsid w:val="008554A7"/>
    <w:rsid w:val="00857BF2"/>
    <w:rsid w:val="00867D76"/>
    <w:rsid w:val="00874755"/>
    <w:rsid w:val="008764AB"/>
    <w:rsid w:val="00887EBE"/>
    <w:rsid w:val="008975F8"/>
    <w:rsid w:val="008A1EFF"/>
    <w:rsid w:val="008A36A2"/>
    <w:rsid w:val="008C6072"/>
    <w:rsid w:val="008D2372"/>
    <w:rsid w:val="008D2944"/>
    <w:rsid w:val="008D3429"/>
    <w:rsid w:val="00907730"/>
    <w:rsid w:val="00943CBA"/>
    <w:rsid w:val="009513B5"/>
    <w:rsid w:val="0095345D"/>
    <w:rsid w:val="00955FD3"/>
    <w:rsid w:val="00957674"/>
    <w:rsid w:val="00970577"/>
    <w:rsid w:val="00976B4E"/>
    <w:rsid w:val="00982F78"/>
    <w:rsid w:val="00985D1D"/>
    <w:rsid w:val="00990C08"/>
    <w:rsid w:val="009A2322"/>
    <w:rsid w:val="009A37DB"/>
    <w:rsid w:val="009B1546"/>
    <w:rsid w:val="009B7450"/>
    <w:rsid w:val="009D289A"/>
    <w:rsid w:val="009D6CA8"/>
    <w:rsid w:val="009D7937"/>
    <w:rsid w:val="00A009D9"/>
    <w:rsid w:val="00A061D6"/>
    <w:rsid w:val="00A11BDD"/>
    <w:rsid w:val="00A1614B"/>
    <w:rsid w:val="00A26637"/>
    <w:rsid w:val="00A34C66"/>
    <w:rsid w:val="00A357F4"/>
    <w:rsid w:val="00A40E1A"/>
    <w:rsid w:val="00A412EA"/>
    <w:rsid w:val="00A4215E"/>
    <w:rsid w:val="00A477C1"/>
    <w:rsid w:val="00A53CBB"/>
    <w:rsid w:val="00A54710"/>
    <w:rsid w:val="00A668DF"/>
    <w:rsid w:val="00A7189E"/>
    <w:rsid w:val="00A7318A"/>
    <w:rsid w:val="00A8198A"/>
    <w:rsid w:val="00A92D93"/>
    <w:rsid w:val="00AA14DD"/>
    <w:rsid w:val="00AB3C43"/>
    <w:rsid w:val="00AD0EF7"/>
    <w:rsid w:val="00AD393F"/>
    <w:rsid w:val="00AF1059"/>
    <w:rsid w:val="00AF6F1B"/>
    <w:rsid w:val="00B10BB2"/>
    <w:rsid w:val="00B225DD"/>
    <w:rsid w:val="00B340C6"/>
    <w:rsid w:val="00B342FF"/>
    <w:rsid w:val="00B54893"/>
    <w:rsid w:val="00B63C85"/>
    <w:rsid w:val="00B72B50"/>
    <w:rsid w:val="00B746ED"/>
    <w:rsid w:val="00B843DC"/>
    <w:rsid w:val="00B937EA"/>
    <w:rsid w:val="00B94330"/>
    <w:rsid w:val="00B94A04"/>
    <w:rsid w:val="00BA3B20"/>
    <w:rsid w:val="00BC14C1"/>
    <w:rsid w:val="00BC186B"/>
    <w:rsid w:val="00C20708"/>
    <w:rsid w:val="00C23018"/>
    <w:rsid w:val="00C267F4"/>
    <w:rsid w:val="00C43ECB"/>
    <w:rsid w:val="00C45178"/>
    <w:rsid w:val="00C452DE"/>
    <w:rsid w:val="00C53E0B"/>
    <w:rsid w:val="00C63C6D"/>
    <w:rsid w:val="00C776FF"/>
    <w:rsid w:val="00C8482B"/>
    <w:rsid w:val="00C92F7B"/>
    <w:rsid w:val="00C94840"/>
    <w:rsid w:val="00C96EB7"/>
    <w:rsid w:val="00C9703A"/>
    <w:rsid w:val="00CA2DE4"/>
    <w:rsid w:val="00CA4ECF"/>
    <w:rsid w:val="00CB0B5D"/>
    <w:rsid w:val="00CB3630"/>
    <w:rsid w:val="00CB4D9F"/>
    <w:rsid w:val="00CC042E"/>
    <w:rsid w:val="00CC07D4"/>
    <w:rsid w:val="00CD1159"/>
    <w:rsid w:val="00CD3A5C"/>
    <w:rsid w:val="00CD7913"/>
    <w:rsid w:val="00CE1F5D"/>
    <w:rsid w:val="00CE24AC"/>
    <w:rsid w:val="00CE3FED"/>
    <w:rsid w:val="00CF37CA"/>
    <w:rsid w:val="00D01B7C"/>
    <w:rsid w:val="00D13BDD"/>
    <w:rsid w:val="00D142FE"/>
    <w:rsid w:val="00D327C5"/>
    <w:rsid w:val="00D34742"/>
    <w:rsid w:val="00D40A01"/>
    <w:rsid w:val="00D46EA7"/>
    <w:rsid w:val="00D51069"/>
    <w:rsid w:val="00D61C83"/>
    <w:rsid w:val="00D73784"/>
    <w:rsid w:val="00D82A53"/>
    <w:rsid w:val="00D8432A"/>
    <w:rsid w:val="00D84BCF"/>
    <w:rsid w:val="00D8712E"/>
    <w:rsid w:val="00DB189C"/>
    <w:rsid w:val="00DD085B"/>
    <w:rsid w:val="00DE084C"/>
    <w:rsid w:val="00DE6B5B"/>
    <w:rsid w:val="00DF261A"/>
    <w:rsid w:val="00DF4F84"/>
    <w:rsid w:val="00DF69F1"/>
    <w:rsid w:val="00E00AE7"/>
    <w:rsid w:val="00E121DD"/>
    <w:rsid w:val="00E22BD4"/>
    <w:rsid w:val="00E23298"/>
    <w:rsid w:val="00E43681"/>
    <w:rsid w:val="00E4523B"/>
    <w:rsid w:val="00E4724F"/>
    <w:rsid w:val="00E47695"/>
    <w:rsid w:val="00E56914"/>
    <w:rsid w:val="00E664E6"/>
    <w:rsid w:val="00E7119E"/>
    <w:rsid w:val="00E75B14"/>
    <w:rsid w:val="00E75D3C"/>
    <w:rsid w:val="00E941F6"/>
    <w:rsid w:val="00E96EAD"/>
    <w:rsid w:val="00EB4660"/>
    <w:rsid w:val="00EC7A98"/>
    <w:rsid w:val="00F029E7"/>
    <w:rsid w:val="00F15EE2"/>
    <w:rsid w:val="00F3175F"/>
    <w:rsid w:val="00F3251D"/>
    <w:rsid w:val="00F469C6"/>
    <w:rsid w:val="00F53530"/>
    <w:rsid w:val="00F558F1"/>
    <w:rsid w:val="00F5635E"/>
    <w:rsid w:val="00F824AA"/>
    <w:rsid w:val="00F86F9A"/>
    <w:rsid w:val="00F87F3F"/>
    <w:rsid w:val="00F92C49"/>
    <w:rsid w:val="00F96F29"/>
    <w:rsid w:val="00FA21D6"/>
    <w:rsid w:val="00FA3A9D"/>
    <w:rsid w:val="00FB30B8"/>
    <w:rsid w:val="00FB6418"/>
    <w:rsid w:val="00FC2FDA"/>
    <w:rsid w:val="00FD0735"/>
    <w:rsid w:val="00FE0992"/>
    <w:rsid w:val="00FE0CAB"/>
    <w:rsid w:val="00FE5BCA"/>
    <w:rsid w:val="00FF57BA"/>
    <w:rsid w:val="00FF776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344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BB8"/>
    <w:rPr>
      <w:rFonts w:ascii="Times New Roman" w:eastAsia="Times New Roman" w:hAnsi="Times New Roman" w:cs="Times New Roman"/>
      <w:sz w:val="20"/>
      <w:szCs w:val="20"/>
    </w:rPr>
  </w:style>
  <w:style w:type="paragraph" w:styleId="Ttulo1">
    <w:name w:val="heading 1"/>
    <w:basedOn w:val="Normal"/>
    <w:next w:val="Normal"/>
    <w:link w:val="Ttulo1Char"/>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92F7B"/>
    <w:rPr>
      <w:rFonts w:ascii="Arial" w:eastAsia="Times New Roman" w:hAnsi="Arial" w:cs="Times New Roman"/>
      <w:b/>
      <w:szCs w:val="20"/>
    </w:rPr>
  </w:style>
  <w:style w:type="character" w:customStyle="1" w:styleId="Ttulo2Char">
    <w:name w:val="Título 2 Char"/>
    <w:basedOn w:val="Fontepargpadro"/>
    <w:link w:val="Ttulo2"/>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rsid w:val="00C92F7B"/>
    <w:rPr>
      <w:rFonts w:ascii="Arial" w:eastAsia="Times New Roman" w:hAnsi="Arial" w:cs="Times New Roman"/>
      <w:b/>
      <w:sz w:val="24"/>
      <w:szCs w:val="20"/>
    </w:rPr>
  </w:style>
  <w:style w:type="character" w:customStyle="1" w:styleId="Ttulo7Char">
    <w:name w:val="Título 7 Char"/>
    <w:basedOn w:val="Fontepargpadro"/>
    <w:link w:val="Ttulo7"/>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uiPriority w:val="1"/>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Textodebalo">
    <w:name w:val="Balloon Text"/>
    <w:basedOn w:val="Normal"/>
    <w:link w:val="TextodebaloChar"/>
    <w:uiPriority w:val="99"/>
    <w:semiHidden/>
    <w:unhideWhenUsed/>
    <w:rsid w:val="00FB6418"/>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FB6418"/>
    <w:rPr>
      <w:rFonts w:ascii="Tahoma" w:eastAsia="Times New Roman" w:hAnsi="Tahoma" w:cs="Tahoma"/>
      <w:sz w:val="16"/>
      <w:szCs w:val="16"/>
    </w:rPr>
  </w:style>
  <w:style w:type="paragraph" w:customStyle="1" w:styleId="Estilo1">
    <w:name w:val="Estilo1"/>
    <w:basedOn w:val="Normal"/>
    <w:link w:val="Estilo1Char"/>
    <w:qFormat/>
    <w:rsid w:val="00FB30B8"/>
    <w:pPr>
      <w:jc w:val="both"/>
    </w:pPr>
    <w:rPr>
      <w:rFonts w:ascii="Book Antiqua" w:hAnsi="Book Antiqua"/>
      <w:sz w:val="22"/>
      <w:szCs w:val="22"/>
    </w:rPr>
  </w:style>
  <w:style w:type="character" w:customStyle="1" w:styleId="Estilo1Char">
    <w:name w:val="Estilo1 Char"/>
    <w:basedOn w:val="Fontepargpadro"/>
    <w:link w:val="Estilo1"/>
    <w:rsid w:val="00FB30B8"/>
    <w:rPr>
      <w:rFonts w:ascii="Book Antiqua" w:eastAsia="Times New Roman" w:hAnsi="Book Antiqua" w:cs="Times New Roman"/>
    </w:rPr>
  </w:style>
  <w:style w:type="paragraph" w:customStyle="1" w:styleId="Estilo2">
    <w:name w:val="Estilo2"/>
    <w:basedOn w:val="Estilo1"/>
    <w:link w:val="Estilo2Char"/>
    <w:qFormat/>
    <w:rsid w:val="00957674"/>
    <w:pPr>
      <w:tabs>
        <w:tab w:val="num" w:pos="709"/>
      </w:tabs>
      <w:spacing w:after="0" w:line="240" w:lineRule="auto"/>
      <w:ind w:left="709"/>
      <w:jc w:val="left"/>
    </w:pPr>
    <w:rPr>
      <w:rFonts w:eastAsia="Wingdings"/>
      <w:lang w:eastAsia="pt-BR"/>
    </w:rPr>
  </w:style>
  <w:style w:type="character" w:customStyle="1" w:styleId="Estilo2Char">
    <w:name w:val="Estilo2 Char"/>
    <w:basedOn w:val="Estilo1Char"/>
    <w:link w:val="Estilo2"/>
    <w:rsid w:val="00957674"/>
    <w:rPr>
      <w:rFonts w:eastAsia="Wingdings"/>
      <w:lang w:eastAsia="pt-BR"/>
    </w:rPr>
  </w:style>
</w:styles>
</file>

<file path=word/webSettings.xml><?xml version="1.0" encoding="utf-8"?>
<w:webSettings xmlns:r="http://schemas.openxmlformats.org/officeDocument/2006/relationships" xmlns:w="http://schemas.openxmlformats.org/wordprocessingml/2006/main">
  <w:divs>
    <w:div w:id="183596616">
      <w:bodyDiv w:val="1"/>
      <w:marLeft w:val="0"/>
      <w:marRight w:val="0"/>
      <w:marTop w:val="0"/>
      <w:marBottom w:val="0"/>
      <w:divBdr>
        <w:top w:val="none" w:sz="0" w:space="0" w:color="auto"/>
        <w:left w:val="none" w:sz="0" w:space="0" w:color="auto"/>
        <w:bottom w:val="none" w:sz="0" w:space="0" w:color="auto"/>
        <w:right w:val="none" w:sz="0" w:space="0" w:color="auto"/>
      </w:divBdr>
    </w:div>
    <w:div w:id="154528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7021D4-DF52-4528-85C3-5D339DDE1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9</Pages>
  <Words>3841</Words>
  <Characters>20746</Characters>
  <Application>Microsoft Office Word</Application>
  <DocSecurity>0</DocSecurity>
  <Lines>172</Lines>
  <Paragraphs>49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MAURO CESAR IONNGLEBOOD</dc:creator>
  <cp:lastModifiedBy>jose.liasch</cp:lastModifiedBy>
  <cp:revision>33</cp:revision>
  <dcterms:created xsi:type="dcterms:W3CDTF">2023-02-09T16:16:00Z</dcterms:created>
  <dcterms:modified xsi:type="dcterms:W3CDTF">2024-09-02T16:55:00Z</dcterms:modified>
</cp:coreProperties>
</file>